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34193" w14:textId="49B5AEFA" w:rsidR="00AF3657" w:rsidRPr="00E57EBE" w:rsidRDefault="00AF3657" w:rsidP="00AF3657">
      <w:pPr>
        <w:pStyle w:val="Docketnumber"/>
        <w:rPr>
          <w:sz w:val="24"/>
          <w:szCs w:val="24"/>
        </w:rPr>
      </w:pPr>
      <w:r w:rsidRPr="00E57EBE">
        <w:rPr>
          <w:sz w:val="24"/>
          <w:szCs w:val="24"/>
        </w:rPr>
        <w:t xml:space="preserve">DOCKET NO.  </w:t>
      </w:r>
      <w:r w:rsidR="005E486C">
        <w:rPr>
          <w:sz w:val="24"/>
          <w:szCs w:val="24"/>
        </w:rPr>
        <w:t>48791</w:t>
      </w:r>
    </w:p>
    <w:p w14:paraId="1BD75C60" w14:textId="77777777" w:rsidR="00AF3657" w:rsidRPr="001E0547" w:rsidRDefault="00AF3657" w:rsidP="00AF3657">
      <w:pPr>
        <w:jc w:val="center"/>
        <w:rPr>
          <w:b/>
        </w:rPr>
      </w:pPr>
    </w:p>
    <w:tbl>
      <w:tblPr>
        <w:tblW w:w="9403" w:type="dxa"/>
        <w:tblLook w:val="01E0" w:firstRow="1" w:lastRow="1" w:firstColumn="1" w:lastColumn="1" w:noHBand="0" w:noVBand="0"/>
      </w:tblPr>
      <w:tblGrid>
        <w:gridCol w:w="4349"/>
        <w:gridCol w:w="360"/>
        <w:gridCol w:w="4694"/>
      </w:tblGrid>
      <w:tr w:rsidR="00AF3657" w:rsidRPr="00D75599" w14:paraId="100238E9" w14:textId="77777777" w:rsidTr="00DD4783">
        <w:trPr>
          <w:trHeight w:val="2028"/>
        </w:trPr>
        <w:tc>
          <w:tcPr>
            <w:tcW w:w="4349" w:type="dxa"/>
          </w:tcPr>
          <w:p w14:paraId="2FFF9CA7" w14:textId="654DBE0B" w:rsidR="00AF3657" w:rsidRPr="00977089" w:rsidRDefault="005E486C" w:rsidP="00940C05">
            <w:pPr>
              <w:jc w:val="left"/>
              <w:rPr>
                <w:rFonts w:ascii="Times New Roman Bold" w:hAnsi="Times New Roman Bold"/>
                <w:b/>
                <w:caps/>
              </w:rPr>
            </w:pPr>
            <w:r>
              <w:rPr>
                <w:rFonts w:ascii="Times New Roman Bold" w:hAnsi="Times New Roman Bold"/>
                <w:b/>
                <w:caps/>
                <w:szCs w:val="24"/>
              </w:rPr>
              <w:t>APPLICATION OF PENDL</w:t>
            </w:r>
            <w:r w:rsidR="008405DF">
              <w:rPr>
                <w:rFonts w:ascii="Times New Roman Bold" w:hAnsi="Times New Roman Bold"/>
                <w:b/>
                <w:caps/>
                <w:szCs w:val="24"/>
              </w:rPr>
              <w:t>e</w:t>
            </w:r>
            <w:r>
              <w:rPr>
                <w:rFonts w:ascii="Times New Roman Bold" w:hAnsi="Times New Roman Bold"/>
                <w:b/>
                <w:caps/>
                <w:szCs w:val="24"/>
              </w:rPr>
              <w:t>TON HARBOR WATER SUPPLY CORPORATION AND G-M WATER SUPPLY CORPORATION FOR SALE, TRANSFER, OR MERGER OF FACILITIES AND CERTIFICATE RIGHTS IN SABINE COUNTY</w:t>
            </w:r>
          </w:p>
        </w:tc>
        <w:tc>
          <w:tcPr>
            <w:tcW w:w="360" w:type="dxa"/>
          </w:tcPr>
          <w:p w14:paraId="7C297AF8" w14:textId="77777777" w:rsidR="00AF3657" w:rsidRPr="00D75599" w:rsidRDefault="00AF3657" w:rsidP="007717F6">
            <w:pPr>
              <w:rPr>
                <w:b/>
              </w:rPr>
            </w:pPr>
            <w:r w:rsidRPr="00D75599">
              <w:rPr>
                <w:b/>
              </w:rPr>
              <w:t>§</w:t>
            </w:r>
          </w:p>
          <w:p w14:paraId="5E5F8729" w14:textId="77777777" w:rsidR="00AF3657" w:rsidRPr="00D75599" w:rsidRDefault="00AF3657" w:rsidP="007717F6">
            <w:pPr>
              <w:rPr>
                <w:b/>
              </w:rPr>
            </w:pPr>
            <w:r w:rsidRPr="00D75599">
              <w:rPr>
                <w:b/>
              </w:rPr>
              <w:t>§</w:t>
            </w:r>
          </w:p>
          <w:p w14:paraId="11D10E88" w14:textId="77777777" w:rsidR="00AF3657" w:rsidRPr="00D75599" w:rsidRDefault="00AF3657" w:rsidP="007717F6">
            <w:pPr>
              <w:rPr>
                <w:b/>
              </w:rPr>
            </w:pPr>
            <w:r w:rsidRPr="00D75599">
              <w:rPr>
                <w:b/>
              </w:rPr>
              <w:t>§</w:t>
            </w:r>
          </w:p>
          <w:p w14:paraId="1C273AB2" w14:textId="77777777" w:rsidR="00AF3657" w:rsidRPr="00D75599" w:rsidRDefault="00AF3657" w:rsidP="007717F6">
            <w:pPr>
              <w:rPr>
                <w:b/>
              </w:rPr>
            </w:pPr>
            <w:r w:rsidRPr="00D75599">
              <w:rPr>
                <w:b/>
              </w:rPr>
              <w:t>§</w:t>
            </w:r>
          </w:p>
          <w:p w14:paraId="2803767D" w14:textId="77777777" w:rsidR="00AF3657" w:rsidRPr="00D75599" w:rsidRDefault="00AF3657" w:rsidP="007717F6">
            <w:pPr>
              <w:rPr>
                <w:b/>
              </w:rPr>
            </w:pPr>
            <w:r w:rsidRPr="00D75599">
              <w:rPr>
                <w:b/>
              </w:rPr>
              <w:t>§</w:t>
            </w:r>
          </w:p>
          <w:p w14:paraId="78BA620B" w14:textId="77777777" w:rsidR="00977089" w:rsidRDefault="00AF3657" w:rsidP="007717F6">
            <w:pPr>
              <w:rPr>
                <w:b/>
              </w:rPr>
            </w:pPr>
            <w:r w:rsidRPr="00D75599">
              <w:rPr>
                <w:b/>
              </w:rPr>
              <w:t>§</w:t>
            </w:r>
          </w:p>
          <w:p w14:paraId="27E55940" w14:textId="040C3509" w:rsidR="00940C05" w:rsidRPr="00D75599" w:rsidRDefault="00940C05" w:rsidP="007717F6">
            <w:pPr>
              <w:rPr>
                <w:b/>
              </w:rPr>
            </w:pPr>
            <w:r>
              <w:rPr>
                <w:b/>
              </w:rPr>
              <w:t>§</w:t>
            </w:r>
          </w:p>
        </w:tc>
        <w:tc>
          <w:tcPr>
            <w:tcW w:w="4694" w:type="dxa"/>
          </w:tcPr>
          <w:p w14:paraId="249DBCCD" w14:textId="77777777" w:rsidR="00AF3657" w:rsidRPr="00D75599" w:rsidRDefault="005F4F7A" w:rsidP="00D75599">
            <w:pPr>
              <w:pStyle w:val="Docketstyle"/>
              <w:spacing w:line="240" w:lineRule="auto"/>
              <w:jc w:val="center"/>
              <w:rPr>
                <w:bCs/>
              </w:rPr>
            </w:pPr>
            <w:r w:rsidRPr="00D75599">
              <w:rPr>
                <w:bCs/>
              </w:rPr>
              <w:t>PUBLIC UTILITY COMMISSION</w:t>
            </w:r>
          </w:p>
          <w:p w14:paraId="5260C210" w14:textId="77777777" w:rsidR="005F4F7A" w:rsidRPr="00D75599" w:rsidRDefault="005F4F7A" w:rsidP="00D75599">
            <w:pPr>
              <w:pStyle w:val="Docketstyle"/>
              <w:spacing w:line="240" w:lineRule="auto"/>
              <w:jc w:val="center"/>
              <w:rPr>
                <w:bCs/>
              </w:rPr>
            </w:pPr>
          </w:p>
          <w:p w14:paraId="6501C57D"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04DF6B8" w14:textId="20008796" w:rsidR="00AF3657" w:rsidRPr="00261AFE" w:rsidRDefault="00AF3657" w:rsidP="00AF3657">
      <w:pPr>
        <w:pStyle w:val="Documentheading"/>
        <w:rPr>
          <w:sz w:val="24"/>
          <w:szCs w:val="24"/>
        </w:rPr>
      </w:pPr>
    </w:p>
    <w:p w14:paraId="0510E598" w14:textId="26EF33AC" w:rsidR="00202C1C" w:rsidRDefault="00AB1912" w:rsidP="00202C1C">
      <w:pPr>
        <w:jc w:val="center"/>
        <w:rPr>
          <w:b/>
        </w:rPr>
      </w:pPr>
      <w:r>
        <w:rPr>
          <w:b/>
        </w:rPr>
        <w:t xml:space="preserve">SECOND </w:t>
      </w:r>
      <w:r w:rsidR="001667DA">
        <w:rPr>
          <w:b/>
        </w:rPr>
        <w:t xml:space="preserve">SUPPLEMENTAL </w:t>
      </w:r>
      <w:r w:rsidR="00202C1C" w:rsidRPr="00386F9D">
        <w:rPr>
          <w:b/>
        </w:rPr>
        <w:t xml:space="preserve">JOINT MOTION TO ADMIT EVIDENCE AND </w:t>
      </w:r>
    </w:p>
    <w:p w14:paraId="09FED3E7" w14:textId="7444A519" w:rsidR="00A720BC" w:rsidRPr="00261AFE" w:rsidRDefault="00202C1C" w:rsidP="00202C1C">
      <w:pPr>
        <w:pStyle w:val="Documentheading"/>
        <w:rPr>
          <w:sz w:val="24"/>
          <w:szCs w:val="24"/>
        </w:rPr>
      </w:pPr>
      <w:r>
        <w:rPr>
          <w:sz w:val="24"/>
        </w:rPr>
        <w:t>P</w:t>
      </w:r>
      <w:r w:rsidRPr="00386F9D">
        <w:rPr>
          <w:sz w:val="24"/>
        </w:rPr>
        <w:t xml:space="preserve">ROPOSED </w:t>
      </w:r>
      <w:r>
        <w:rPr>
          <w:sz w:val="24"/>
        </w:rPr>
        <w:t>NOTICE OF APPROVAL</w:t>
      </w:r>
      <w:r w:rsidR="007E17F8">
        <w:rPr>
          <w:sz w:val="24"/>
          <w:szCs w:val="24"/>
        </w:rPr>
        <w:t xml:space="preserve"> </w:t>
      </w:r>
    </w:p>
    <w:p w14:paraId="1013FD58" w14:textId="77777777" w:rsidR="00A720BC" w:rsidRDefault="00A720BC" w:rsidP="00A720BC">
      <w:pPr>
        <w:pStyle w:val="Documentheading"/>
      </w:pPr>
    </w:p>
    <w:p w14:paraId="69EAC3D3" w14:textId="79107566" w:rsidR="00A720BC" w:rsidRPr="00202C1C" w:rsidRDefault="00202C1C" w:rsidP="00A720BC">
      <w:pPr>
        <w:pStyle w:val="Heading4"/>
        <w:spacing w:after="0" w:line="360" w:lineRule="auto"/>
        <w:ind w:left="0" w:firstLine="720"/>
        <w:jc w:val="both"/>
        <w:rPr>
          <w:b w:val="0"/>
          <w:bCs/>
          <w:sz w:val="24"/>
          <w:szCs w:val="24"/>
        </w:rPr>
      </w:pPr>
      <w:r w:rsidRPr="00202C1C">
        <w:rPr>
          <w:b w:val="0"/>
          <w:bCs/>
          <w:sz w:val="24"/>
          <w:szCs w:val="24"/>
        </w:rPr>
        <w:t xml:space="preserve">COMES NOW </w:t>
      </w:r>
      <w:r>
        <w:rPr>
          <w:b w:val="0"/>
          <w:bCs/>
          <w:sz w:val="24"/>
          <w:szCs w:val="24"/>
        </w:rPr>
        <w:t>G-M Water Supply Corporation</w:t>
      </w:r>
      <w:r w:rsidRPr="00202C1C">
        <w:rPr>
          <w:b w:val="0"/>
          <w:bCs/>
          <w:sz w:val="24"/>
          <w:szCs w:val="24"/>
        </w:rPr>
        <w:t xml:space="preserve"> (</w:t>
      </w:r>
      <w:r>
        <w:rPr>
          <w:b w:val="0"/>
          <w:bCs/>
          <w:sz w:val="24"/>
          <w:szCs w:val="24"/>
        </w:rPr>
        <w:t>G-M WSC</w:t>
      </w:r>
      <w:r w:rsidRPr="00202C1C">
        <w:rPr>
          <w:b w:val="0"/>
          <w:bCs/>
          <w:sz w:val="24"/>
          <w:szCs w:val="24"/>
        </w:rPr>
        <w:t xml:space="preserve">) and </w:t>
      </w:r>
      <w:r>
        <w:rPr>
          <w:b w:val="0"/>
          <w:bCs/>
          <w:sz w:val="24"/>
          <w:szCs w:val="24"/>
        </w:rPr>
        <w:t>Pendleton Harbor Water Supply Corporation</w:t>
      </w:r>
      <w:r w:rsidRPr="00202C1C">
        <w:rPr>
          <w:b w:val="0"/>
          <w:bCs/>
          <w:sz w:val="24"/>
          <w:szCs w:val="24"/>
        </w:rPr>
        <w:t xml:space="preserve"> </w:t>
      </w:r>
      <w:r>
        <w:rPr>
          <w:b w:val="0"/>
          <w:bCs/>
          <w:sz w:val="24"/>
          <w:szCs w:val="24"/>
        </w:rPr>
        <w:t xml:space="preserve">(Pendleton Harbor WSC) </w:t>
      </w:r>
      <w:r w:rsidRPr="00202C1C">
        <w:rPr>
          <w:b w:val="0"/>
          <w:bCs/>
          <w:sz w:val="24"/>
          <w:szCs w:val="24"/>
        </w:rPr>
        <w:t xml:space="preserve">(collectively, Applicants), together with the Staff </w:t>
      </w:r>
      <w:r w:rsidR="001B0E33">
        <w:rPr>
          <w:b w:val="0"/>
          <w:bCs/>
          <w:sz w:val="24"/>
          <w:szCs w:val="24"/>
        </w:rPr>
        <w:t>(Staff</w:t>
      </w:r>
      <w:r w:rsidR="002E01DC">
        <w:rPr>
          <w:b w:val="0"/>
          <w:bCs/>
          <w:sz w:val="24"/>
          <w:szCs w:val="24"/>
        </w:rPr>
        <w:t>)</w:t>
      </w:r>
      <w:r w:rsidR="001B0E33">
        <w:rPr>
          <w:b w:val="0"/>
          <w:bCs/>
          <w:sz w:val="24"/>
          <w:szCs w:val="24"/>
        </w:rPr>
        <w:t xml:space="preserve"> </w:t>
      </w:r>
      <w:r w:rsidRPr="00202C1C">
        <w:rPr>
          <w:b w:val="0"/>
          <w:bCs/>
          <w:sz w:val="24"/>
          <w:szCs w:val="24"/>
        </w:rPr>
        <w:t>of the Public Utility Commission of Texas (</w:t>
      </w:r>
      <w:r w:rsidR="001B0E33">
        <w:rPr>
          <w:b w:val="0"/>
          <w:bCs/>
          <w:sz w:val="24"/>
          <w:szCs w:val="24"/>
        </w:rPr>
        <w:t>Commission</w:t>
      </w:r>
      <w:r w:rsidRPr="00202C1C">
        <w:rPr>
          <w:b w:val="0"/>
          <w:bCs/>
          <w:sz w:val="24"/>
          <w:szCs w:val="24"/>
        </w:rPr>
        <w:t xml:space="preserve">), representing the public interest (collectively, the Parties), and files this </w:t>
      </w:r>
      <w:r w:rsidR="00AB1912">
        <w:rPr>
          <w:b w:val="0"/>
          <w:bCs/>
          <w:sz w:val="24"/>
          <w:szCs w:val="24"/>
        </w:rPr>
        <w:t xml:space="preserve">Second </w:t>
      </w:r>
      <w:r w:rsidR="00020BA1">
        <w:rPr>
          <w:b w:val="0"/>
          <w:bCs/>
          <w:sz w:val="24"/>
          <w:szCs w:val="24"/>
        </w:rPr>
        <w:t xml:space="preserve">Supplemental </w:t>
      </w:r>
      <w:r w:rsidRPr="00202C1C">
        <w:rPr>
          <w:b w:val="0"/>
          <w:bCs/>
          <w:sz w:val="24"/>
          <w:szCs w:val="24"/>
        </w:rPr>
        <w:t>Joint Motion to Admit Evidence and Proposed Notice of Approval.  In support thereof, the Parties show the following:</w:t>
      </w:r>
    </w:p>
    <w:p w14:paraId="6E6771F5" w14:textId="77777777" w:rsidR="00240DCE" w:rsidRDefault="00240DCE" w:rsidP="00240DCE"/>
    <w:p w14:paraId="118BAAF5" w14:textId="77777777" w:rsidR="00240DCE" w:rsidRDefault="00240DCE" w:rsidP="00240DCE">
      <w:pPr>
        <w:pStyle w:val="ListParagraph"/>
        <w:numPr>
          <w:ilvl w:val="0"/>
          <w:numId w:val="10"/>
        </w:numPr>
        <w:spacing w:line="360" w:lineRule="auto"/>
        <w:jc w:val="center"/>
        <w:rPr>
          <w:b/>
        </w:rPr>
      </w:pPr>
      <w:r>
        <w:rPr>
          <w:b/>
        </w:rPr>
        <w:t>BACKGROUND</w:t>
      </w:r>
    </w:p>
    <w:p w14:paraId="362A42A9" w14:textId="5D25BDD3" w:rsidR="00A720BC" w:rsidRPr="00144DA3" w:rsidRDefault="005E486C" w:rsidP="00202C1C">
      <w:pPr>
        <w:spacing w:line="360" w:lineRule="auto"/>
        <w:ind w:firstLine="720"/>
      </w:pPr>
      <w:r>
        <w:t>On October 17, 2018, G-M WSC and Pendleton Harbor</w:t>
      </w:r>
      <w:r w:rsidR="00587F8C">
        <w:t xml:space="preserve"> WSC</w:t>
      </w:r>
      <w:r w:rsidR="00202C1C">
        <w:t xml:space="preserve"> </w:t>
      </w:r>
      <w:r>
        <w:t>filed an application for the sale, transfer, or merger of facilities and certificate rights in Sabine County, Texas, pursuant to Texas Water Code (TWC) § 13.301 and 16 Texas Administrative Code (TAC) § 24.239. Specifically, G-M WSC seeks to acquire all of Pendleton Harbor</w:t>
      </w:r>
      <w:r w:rsidR="00587F8C">
        <w:t xml:space="preserve"> WSC’s</w:t>
      </w:r>
      <w:r>
        <w:t xml:space="preserve"> facilities and service area under water Certificate of Convenience and Necessity (CCN) No. 10737</w:t>
      </w:r>
      <w:r w:rsidR="005C1AEF">
        <w:t xml:space="preserve">. Further, the parties request to cancel Pendleton WSC's water CCN </w:t>
      </w:r>
      <w:r w:rsidR="00CB2A74">
        <w:t xml:space="preserve">No. </w:t>
      </w:r>
      <w:r w:rsidR="005C1AEF">
        <w:t>10737</w:t>
      </w:r>
      <w:r w:rsidR="00CB2A74">
        <w:t xml:space="preserve"> and amend G-M WSC’s water CCN No. 11393 to include the transferred service area</w:t>
      </w:r>
      <w:r>
        <w:t>. In addition to the service area acquired from Pendleton Harbor</w:t>
      </w:r>
      <w:r w:rsidR="00587F8C">
        <w:t xml:space="preserve"> WSC</w:t>
      </w:r>
      <w:r>
        <w:t xml:space="preserve">, G-M WSC </w:t>
      </w:r>
      <w:r w:rsidR="005C1AEF">
        <w:t xml:space="preserve">also </w:t>
      </w:r>
      <w:r>
        <w:t>seeks to add approximately 306 acres of uncertificated area to its water CCN No. 11393. The total requested area includes approximately 1,024 acres and 234 connections.</w:t>
      </w:r>
    </w:p>
    <w:p w14:paraId="7358A523" w14:textId="5AC6155E" w:rsidR="0025686A" w:rsidRDefault="00F637EB" w:rsidP="00202C1C">
      <w:pPr>
        <w:spacing w:line="360" w:lineRule="auto"/>
        <w:ind w:firstLine="720"/>
      </w:pPr>
      <w:r>
        <w:t xml:space="preserve">On </w:t>
      </w:r>
      <w:r w:rsidR="005E486C">
        <w:t>January 29</w:t>
      </w:r>
      <w:r>
        <w:t>,</w:t>
      </w:r>
      <w:r w:rsidR="00493087">
        <w:t xml:space="preserve"> </w:t>
      </w:r>
      <w:r w:rsidR="00541050">
        <w:t>20</w:t>
      </w:r>
      <w:r w:rsidR="005E486C">
        <w:t>20</w:t>
      </w:r>
      <w:r w:rsidR="00541050">
        <w:t xml:space="preserve">, </w:t>
      </w:r>
      <w:r w:rsidR="00493087">
        <w:t xml:space="preserve">the </w:t>
      </w:r>
      <w:r w:rsidR="003E7337">
        <w:t xml:space="preserve">Commission </w:t>
      </w:r>
      <w:r w:rsidR="00493087">
        <w:t>administrative law judge (ALJ) issued</w:t>
      </w:r>
      <w:r>
        <w:t xml:space="preserve"> Order No. </w:t>
      </w:r>
      <w:r w:rsidR="005E486C">
        <w:t>17</w:t>
      </w:r>
      <w:r>
        <w:t xml:space="preserve">, </w:t>
      </w:r>
      <w:r w:rsidR="005E486C">
        <w:t xml:space="preserve">approving the sale and </w:t>
      </w:r>
      <w:r w:rsidR="007E17F8">
        <w:t>authorizing Applicants to proceed with the proposed transaction</w:t>
      </w:r>
      <w:r w:rsidR="00B4260D">
        <w:t>.</w:t>
      </w:r>
      <w:r w:rsidR="007E17F8">
        <w:t xml:space="preserve"> </w:t>
      </w:r>
      <w:r w:rsidR="0025686A">
        <w:t>The order required that</w:t>
      </w:r>
      <w:r w:rsidR="007E3B5D">
        <w:t xml:space="preserve"> </w:t>
      </w:r>
      <w:r w:rsidR="0025686A">
        <w:t xml:space="preserve">Applicants submit documents evidencing the transaction was consummated and </w:t>
      </w:r>
      <w:r w:rsidR="00B0540A">
        <w:t xml:space="preserve">demonstrate that </w:t>
      </w:r>
      <w:r w:rsidR="0025686A">
        <w:t xml:space="preserve">customer deposits </w:t>
      </w:r>
      <w:r w:rsidR="00B0540A">
        <w:t xml:space="preserve">were </w:t>
      </w:r>
      <w:r w:rsidR="0025686A">
        <w:t>properly addressed</w:t>
      </w:r>
      <w:r w:rsidR="00144DA3">
        <w:t xml:space="preserve">. </w:t>
      </w:r>
      <w:r w:rsidR="00202C1C">
        <w:t xml:space="preserve"> On April 9, 2020, </w:t>
      </w:r>
      <w:r w:rsidR="0025686A">
        <w:t>Applicants’ closing documents were filed with the Commission.</w:t>
      </w:r>
      <w:r w:rsidR="003E7337">
        <w:t xml:space="preserve"> </w:t>
      </w:r>
    </w:p>
    <w:p w14:paraId="17C63861" w14:textId="7032E2BC" w:rsidR="00202C1C" w:rsidRDefault="00202C1C" w:rsidP="008F12AE">
      <w:pPr>
        <w:pStyle w:val="BodyText"/>
        <w:spacing w:line="360" w:lineRule="auto"/>
        <w:ind w:right="158" w:firstLine="720"/>
        <w:jc w:val="both"/>
      </w:pPr>
      <w:r>
        <w:lastRenderedPageBreak/>
        <w:t xml:space="preserve">On April 23, 2020, Staff filed its Recommendation on Sufficiency of Closing Documents, recommending that </w:t>
      </w:r>
      <w:r w:rsidR="008F12AE">
        <w:t>Applicants’</w:t>
      </w:r>
      <w:r>
        <w:t xml:space="preserve"> closing documents </w:t>
      </w:r>
      <w:r w:rsidR="008F12AE">
        <w:t>were consistent with the applicable Commission rules</w:t>
      </w:r>
      <w:r>
        <w:t xml:space="preserve">. On May </w:t>
      </w:r>
      <w:r w:rsidR="008F12AE">
        <w:t>5</w:t>
      </w:r>
      <w:r>
        <w:t>, 20</w:t>
      </w:r>
      <w:r w:rsidR="008F12AE">
        <w:t>20</w:t>
      </w:r>
      <w:r>
        <w:t xml:space="preserve">, the ALJ issued Order No. </w:t>
      </w:r>
      <w:r w:rsidR="008F12AE">
        <w:t>18</w:t>
      </w:r>
      <w:r>
        <w:t xml:space="preserve">, finding the closing documentation </w:t>
      </w:r>
      <w:proofErr w:type="gramStart"/>
      <w:r>
        <w:t>sufficient</w:t>
      </w:r>
      <w:proofErr w:type="gramEnd"/>
      <w:r>
        <w:t xml:space="preserve"> and establishing a supplemental procedural schedule.</w:t>
      </w:r>
    </w:p>
    <w:p w14:paraId="2A6D9D1C" w14:textId="781B6994" w:rsidR="00202C1C" w:rsidRDefault="00202C1C" w:rsidP="00202C1C">
      <w:pPr>
        <w:pStyle w:val="BodyText"/>
        <w:spacing w:line="360" w:lineRule="auto"/>
        <w:ind w:right="158" w:firstLine="720"/>
        <w:jc w:val="both"/>
      </w:pPr>
      <w:r>
        <w:t xml:space="preserve">On </w:t>
      </w:r>
      <w:r w:rsidR="008F12AE">
        <w:t>May 8</w:t>
      </w:r>
      <w:r>
        <w:t>, 20</w:t>
      </w:r>
      <w:r w:rsidR="008F12AE">
        <w:t>20</w:t>
      </w:r>
      <w:r>
        <w:t>, Staff provided a final map</w:t>
      </w:r>
      <w:r w:rsidR="008F12AE">
        <w:t xml:space="preserve"> and</w:t>
      </w:r>
      <w:r>
        <w:t xml:space="preserve"> a revised </w:t>
      </w:r>
      <w:r w:rsidR="008F12AE">
        <w:t xml:space="preserve">water </w:t>
      </w:r>
      <w:r>
        <w:t>certificate</w:t>
      </w:r>
      <w:r w:rsidR="008F12AE">
        <w:t xml:space="preserve"> to G-M WSC, and a final map to Pendleton Harbor WSC, </w:t>
      </w:r>
      <w:r>
        <w:t>for review and consent</w:t>
      </w:r>
      <w:r w:rsidR="008F12AE">
        <w:t xml:space="preserve">. </w:t>
      </w:r>
      <w:r>
        <w:t xml:space="preserve">On </w:t>
      </w:r>
      <w:r w:rsidR="008F12AE">
        <w:t>May 13</w:t>
      </w:r>
      <w:r>
        <w:t xml:space="preserve">, </w:t>
      </w:r>
      <w:r w:rsidR="008F12AE">
        <w:t>2020</w:t>
      </w:r>
      <w:r>
        <w:t xml:space="preserve">, </w:t>
      </w:r>
      <w:r w:rsidR="008F12AE">
        <w:t xml:space="preserve">Pendleton Harbor WSC </w:t>
      </w:r>
      <w:r>
        <w:t xml:space="preserve">filed a consent form concurring with the final map. On </w:t>
      </w:r>
      <w:r w:rsidR="008F12AE">
        <w:t>May 18</w:t>
      </w:r>
      <w:r>
        <w:t>, 20</w:t>
      </w:r>
      <w:r w:rsidR="008F12AE">
        <w:t>20, G-M WSC</w:t>
      </w:r>
      <w:r>
        <w:t xml:space="preserve"> filed a consent form concurring with the final map</w:t>
      </w:r>
      <w:r w:rsidR="008F12AE">
        <w:t xml:space="preserve"> and</w:t>
      </w:r>
      <w:r>
        <w:t xml:space="preserve"> its </w:t>
      </w:r>
      <w:r w:rsidR="008F12AE">
        <w:t>revised</w:t>
      </w:r>
      <w:r>
        <w:t xml:space="preserve"> </w:t>
      </w:r>
      <w:r w:rsidR="008F12AE">
        <w:t xml:space="preserve">water </w:t>
      </w:r>
      <w:r>
        <w:t xml:space="preserve">certificate. </w:t>
      </w:r>
    </w:p>
    <w:p w14:paraId="17F7B816" w14:textId="42567658" w:rsidR="00772402" w:rsidRDefault="00202C1C" w:rsidP="00202C1C">
      <w:pPr>
        <w:spacing w:line="360" w:lineRule="auto"/>
        <w:ind w:firstLine="720"/>
      </w:pPr>
      <w:r>
        <w:t xml:space="preserve">Order No. </w:t>
      </w:r>
      <w:r w:rsidR="008F12AE">
        <w:t>18</w:t>
      </w:r>
      <w:r>
        <w:t xml:space="preserve"> also established a deadline of Ju</w:t>
      </w:r>
      <w:r w:rsidR="008F12AE">
        <w:t>ne 9</w:t>
      </w:r>
      <w:r>
        <w:t>, 20</w:t>
      </w:r>
      <w:r w:rsidR="008F12AE">
        <w:t>20</w:t>
      </w:r>
      <w:r>
        <w:t>, for the parties to file joint proposed findings of fact and conclusions of law. Therefore, this pleading is timely filed.</w:t>
      </w:r>
    </w:p>
    <w:p w14:paraId="0ECEE9E6" w14:textId="77777777" w:rsidR="000D129C" w:rsidRPr="000D129C" w:rsidRDefault="000D129C" w:rsidP="000D129C">
      <w:pPr>
        <w:spacing w:line="360" w:lineRule="auto"/>
        <w:ind w:firstLine="720"/>
        <w:rPr>
          <w:szCs w:val="24"/>
        </w:rPr>
      </w:pPr>
    </w:p>
    <w:p w14:paraId="155DEE06" w14:textId="1F16B7D1" w:rsidR="00772402" w:rsidRDefault="00906388" w:rsidP="00772402">
      <w:pPr>
        <w:pStyle w:val="ListParagraph"/>
        <w:numPr>
          <w:ilvl w:val="0"/>
          <w:numId w:val="10"/>
        </w:numPr>
        <w:spacing w:line="360" w:lineRule="auto"/>
        <w:jc w:val="center"/>
        <w:rPr>
          <w:b/>
        </w:rPr>
      </w:pPr>
      <w:r>
        <w:rPr>
          <w:b/>
        </w:rPr>
        <w:t xml:space="preserve">SECOND </w:t>
      </w:r>
      <w:r w:rsidR="001667DA">
        <w:rPr>
          <w:b/>
        </w:rPr>
        <w:t xml:space="preserve">SUPPLEMENTAL </w:t>
      </w:r>
      <w:r w:rsidR="00202C1C">
        <w:rPr>
          <w:b/>
        </w:rPr>
        <w:t>JOINT MOTION TO ADMIT EVIDENCE</w:t>
      </w:r>
    </w:p>
    <w:p w14:paraId="324F2B99" w14:textId="77777777" w:rsidR="00202C1C" w:rsidRDefault="00202C1C" w:rsidP="00202C1C">
      <w:pPr>
        <w:pStyle w:val="BodyText"/>
        <w:spacing w:before="90" w:line="360" w:lineRule="auto"/>
        <w:ind w:right="159" w:firstLine="720"/>
        <w:jc w:val="both"/>
      </w:pPr>
      <w:r>
        <w:t>The parties request the entry of the following items into the record of this proceeding:</w:t>
      </w:r>
    </w:p>
    <w:p w14:paraId="752689C5" w14:textId="1F78ED24" w:rsidR="00202C1C" w:rsidRDefault="00202C1C" w:rsidP="00202C1C">
      <w:pPr>
        <w:pStyle w:val="BodyText"/>
        <w:numPr>
          <w:ilvl w:val="0"/>
          <w:numId w:val="16"/>
        </w:numPr>
        <w:spacing w:before="90" w:line="360" w:lineRule="auto"/>
        <w:ind w:right="159"/>
        <w:jc w:val="both"/>
      </w:pPr>
      <w:r>
        <w:t xml:space="preserve">Applicants’ closing documentation, filed </w:t>
      </w:r>
      <w:r w:rsidR="001667DA">
        <w:t>April 9</w:t>
      </w:r>
      <w:r>
        <w:t>, 20</w:t>
      </w:r>
      <w:r w:rsidR="001667DA">
        <w:t>20</w:t>
      </w:r>
      <w:r>
        <w:t xml:space="preserve"> (AIS Item No. </w:t>
      </w:r>
      <w:r w:rsidR="001667DA">
        <w:t>49</w:t>
      </w:r>
      <w:r>
        <w:t>);</w:t>
      </w:r>
    </w:p>
    <w:p w14:paraId="4C455139" w14:textId="630114F0" w:rsidR="001667DA" w:rsidRDefault="001667DA" w:rsidP="00202C1C">
      <w:pPr>
        <w:pStyle w:val="BodyText"/>
        <w:numPr>
          <w:ilvl w:val="0"/>
          <w:numId w:val="16"/>
        </w:numPr>
        <w:spacing w:before="90" w:line="360" w:lineRule="auto"/>
        <w:ind w:right="159"/>
        <w:jc w:val="both"/>
      </w:pPr>
      <w:r>
        <w:t xml:space="preserve">Staff’s </w:t>
      </w:r>
      <w:r w:rsidR="00AB1F76">
        <w:t xml:space="preserve">closing documents </w:t>
      </w:r>
      <w:r>
        <w:t xml:space="preserve">sufficiency </w:t>
      </w:r>
      <w:r w:rsidR="00AB1F76">
        <w:t>recommendation</w:t>
      </w:r>
      <w:r>
        <w:t xml:space="preserve">, filed </w:t>
      </w:r>
      <w:r w:rsidR="00AB1F76">
        <w:t>April 23</w:t>
      </w:r>
      <w:r>
        <w:t>, 20</w:t>
      </w:r>
      <w:r w:rsidR="00AB1F76">
        <w:t>20</w:t>
      </w:r>
      <w:r>
        <w:t xml:space="preserve"> (AIS Item No. </w:t>
      </w:r>
      <w:r w:rsidR="00AB1F76">
        <w:t>50</w:t>
      </w:r>
      <w:r>
        <w:t>)</w:t>
      </w:r>
    </w:p>
    <w:p w14:paraId="73E7DF34" w14:textId="548D5010" w:rsidR="00202C1C" w:rsidRDefault="001667DA" w:rsidP="00202C1C">
      <w:pPr>
        <w:pStyle w:val="BodyText"/>
        <w:numPr>
          <w:ilvl w:val="0"/>
          <w:numId w:val="16"/>
        </w:numPr>
        <w:spacing w:before="90" w:line="360" w:lineRule="auto"/>
        <w:ind w:right="159"/>
        <w:jc w:val="both"/>
      </w:pPr>
      <w:r>
        <w:t xml:space="preserve">Pendleton Harbor WSC’s </w:t>
      </w:r>
      <w:r w:rsidR="00202C1C">
        <w:t xml:space="preserve">consent form for </w:t>
      </w:r>
      <w:r>
        <w:t xml:space="preserve">final </w:t>
      </w:r>
      <w:r w:rsidR="00202C1C">
        <w:t xml:space="preserve">map, filed on </w:t>
      </w:r>
      <w:r>
        <w:t>May 13</w:t>
      </w:r>
      <w:r w:rsidR="00202C1C">
        <w:t>, 20</w:t>
      </w:r>
      <w:r>
        <w:t>20</w:t>
      </w:r>
      <w:r w:rsidR="00202C1C">
        <w:t xml:space="preserve"> (AIS Item No. </w:t>
      </w:r>
      <w:r>
        <w:t>52</w:t>
      </w:r>
      <w:r w:rsidR="00202C1C">
        <w:t xml:space="preserve">); </w:t>
      </w:r>
    </w:p>
    <w:p w14:paraId="3F6A7251" w14:textId="77777777" w:rsidR="001667DA" w:rsidRDefault="001667DA" w:rsidP="001667DA">
      <w:pPr>
        <w:pStyle w:val="BodyText"/>
        <w:numPr>
          <w:ilvl w:val="0"/>
          <w:numId w:val="16"/>
        </w:numPr>
        <w:spacing w:before="90" w:line="360" w:lineRule="auto"/>
        <w:ind w:right="159"/>
        <w:jc w:val="both"/>
      </w:pPr>
      <w:r>
        <w:t>G-M WSC’s</w:t>
      </w:r>
      <w:r w:rsidR="00202C1C">
        <w:t xml:space="preserve"> consent form for </w:t>
      </w:r>
      <w:r>
        <w:t xml:space="preserve">final </w:t>
      </w:r>
      <w:r w:rsidR="00202C1C">
        <w:t>map</w:t>
      </w:r>
      <w:r>
        <w:t xml:space="preserve"> and revised water </w:t>
      </w:r>
      <w:r w:rsidR="00202C1C">
        <w:t xml:space="preserve">certificate, filed on </w:t>
      </w:r>
      <w:r>
        <w:t>May 18</w:t>
      </w:r>
      <w:r w:rsidR="00202C1C">
        <w:t>, 20</w:t>
      </w:r>
      <w:r>
        <w:t>20</w:t>
      </w:r>
      <w:r w:rsidR="00202C1C">
        <w:t xml:space="preserve"> (AIS Item No. </w:t>
      </w:r>
      <w:r>
        <w:t>53</w:t>
      </w:r>
      <w:r w:rsidR="00202C1C">
        <w:t xml:space="preserve">); </w:t>
      </w:r>
      <w:r>
        <w:t>and</w:t>
      </w:r>
    </w:p>
    <w:p w14:paraId="529956AA" w14:textId="42F625B2" w:rsidR="00A95001" w:rsidRDefault="00202C1C" w:rsidP="001667DA">
      <w:pPr>
        <w:pStyle w:val="BodyText"/>
        <w:numPr>
          <w:ilvl w:val="0"/>
          <w:numId w:val="16"/>
        </w:numPr>
        <w:spacing w:before="90" w:line="360" w:lineRule="auto"/>
        <w:ind w:right="159"/>
        <w:jc w:val="both"/>
      </w:pPr>
      <w:r>
        <w:t>The attached final map</w:t>
      </w:r>
      <w:r w:rsidR="001667DA">
        <w:t xml:space="preserve"> and G-M WSC’</w:t>
      </w:r>
      <w:r>
        <w:t xml:space="preserve">s </w:t>
      </w:r>
      <w:r w:rsidR="001667DA">
        <w:t xml:space="preserve">revised water </w:t>
      </w:r>
      <w:r>
        <w:t>certificate.</w:t>
      </w:r>
    </w:p>
    <w:p w14:paraId="431E60F1" w14:textId="77777777" w:rsidR="000D129C" w:rsidRPr="000D129C" w:rsidRDefault="000D129C" w:rsidP="000D129C">
      <w:pPr>
        <w:spacing w:line="360" w:lineRule="auto"/>
        <w:ind w:firstLine="720"/>
      </w:pPr>
    </w:p>
    <w:p w14:paraId="5F9E8BC0" w14:textId="773BD2B3" w:rsidR="00772402" w:rsidRDefault="00202C1C" w:rsidP="00772402">
      <w:pPr>
        <w:pStyle w:val="ListParagraph"/>
        <w:keepNext/>
        <w:numPr>
          <w:ilvl w:val="0"/>
          <w:numId w:val="10"/>
        </w:numPr>
        <w:spacing w:line="360" w:lineRule="auto"/>
        <w:jc w:val="center"/>
        <w:rPr>
          <w:b/>
        </w:rPr>
      </w:pPr>
      <w:r>
        <w:rPr>
          <w:b/>
        </w:rPr>
        <w:t>JOINT PROPOSED NOTICE OF APPROVAL</w:t>
      </w:r>
    </w:p>
    <w:p w14:paraId="4D3F0967" w14:textId="76820E5A" w:rsidR="00202C1C" w:rsidRDefault="00202C1C" w:rsidP="00CB2A74">
      <w:pPr>
        <w:spacing w:line="360" w:lineRule="auto"/>
        <w:ind w:firstLine="720"/>
      </w:pPr>
      <w:r>
        <w:t xml:space="preserve">Commission Staff, </w:t>
      </w:r>
      <w:r w:rsidR="00AB1F76">
        <w:t>Pendleton Harbor WSC</w:t>
      </w:r>
      <w:r>
        <w:t xml:space="preserve">, and </w:t>
      </w:r>
      <w:r w:rsidR="00AB1F76">
        <w:t>G-M WSC</w:t>
      </w:r>
      <w:r>
        <w:t xml:space="preserve"> have agreed to the attached Joint Proposed Notice of Approval, which would grant Applicants’ application for approval of the transfer of all water facilities and certificated water service area under water CCN No. </w:t>
      </w:r>
      <w:r w:rsidR="00AB1F76">
        <w:rPr>
          <w:bCs/>
        </w:rPr>
        <w:t>10737</w:t>
      </w:r>
      <w:r>
        <w:t xml:space="preserve"> to </w:t>
      </w:r>
      <w:r w:rsidR="00AB1F76">
        <w:t>G-M WSC,</w:t>
      </w:r>
      <w:r w:rsidR="005C1AEF">
        <w:t xml:space="preserve"> the</w:t>
      </w:r>
      <w:r w:rsidR="00AB1F76">
        <w:t xml:space="preserve"> </w:t>
      </w:r>
      <w:r w:rsidR="005C1AEF">
        <w:t xml:space="preserve">cancellation of Pendleton WSC's water CCN </w:t>
      </w:r>
      <w:r w:rsidR="00CB2A74">
        <w:t>No.</w:t>
      </w:r>
      <w:r w:rsidR="005C1AEF">
        <w:t xml:space="preserve"> 10737, </w:t>
      </w:r>
      <w:r w:rsidR="00CB2A74">
        <w:t xml:space="preserve">the amendment of G-M WSC’s water CCN No. 11393 to include the transferred service area, </w:t>
      </w:r>
      <w:r w:rsidR="00AB1F76">
        <w:t xml:space="preserve">and </w:t>
      </w:r>
      <w:r w:rsidR="005C1AEF">
        <w:t xml:space="preserve">the </w:t>
      </w:r>
      <w:r w:rsidR="00AB1F76">
        <w:t>add</w:t>
      </w:r>
      <w:r w:rsidR="005C1AEF">
        <w:t xml:space="preserve">ition of </w:t>
      </w:r>
      <w:r w:rsidR="00AB1F76">
        <w:t xml:space="preserve"> approximately 306 acres of uncertificated service area to G-M WSC’s water CCN No. 11393. </w:t>
      </w:r>
      <w:r>
        <w:t>Also attached are the final map</w:t>
      </w:r>
      <w:r w:rsidR="00AB1F76">
        <w:t xml:space="preserve"> and revised water</w:t>
      </w:r>
      <w:r>
        <w:t xml:space="preserve"> certificate that were provided by Staff to the </w:t>
      </w:r>
      <w:r>
        <w:lastRenderedPageBreak/>
        <w:t xml:space="preserve">Applicants on </w:t>
      </w:r>
      <w:r w:rsidR="00AB1F76">
        <w:t>May 8</w:t>
      </w:r>
      <w:r>
        <w:t>, 20</w:t>
      </w:r>
      <w:r w:rsidR="00AB1F76">
        <w:t>20</w:t>
      </w:r>
      <w:r>
        <w:t xml:space="preserve">, and subsequently approved by Applicants via filed consent forms on </w:t>
      </w:r>
      <w:r w:rsidR="00AB1F76">
        <w:t>May 13</w:t>
      </w:r>
      <w:r>
        <w:t>, 20</w:t>
      </w:r>
      <w:r w:rsidR="00AB1F76">
        <w:t>20</w:t>
      </w:r>
      <w:r>
        <w:t xml:space="preserve"> and </w:t>
      </w:r>
      <w:r w:rsidR="00AB1F76">
        <w:t>May 18</w:t>
      </w:r>
      <w:r>
        <w:t>, 20</w:t>
      </w:r>
      <w:r w:rsidR="00AB1F76">
        <w:t>20</w:t>
      </w:r>
      <w:r>
        <w:t xml:space="preserve">. </w:t>
      </w:r>
    </w:p>
    <w:p w14:paraId="61D084B9" w14:textId="77777777" w:rsidR="00AB1F76" w:rsidRDefault="00AB1F76" w:rsidP="00202C1C">
      <w:pPr>
        <w:spacing w:line="360" w:lineRule="auto"/>
        <w:ind w:firstLine="720"/>
      </w:pPr>
    </w:p>
    <w:p w14:paraId="585169D4" w14:textId="694B2E03" w:rsidR="00772402" w:rsidRPr="00202C1C" w:rsidRDefault="00772402" w:rsidP="00202C1C">
      <w:pPr>
        <w:pStyle w:val="ListParagraph"/>
        <w:numPr>
          <w:ilvl w:val="0"/>
          <w:numId w:val="10"/>
        </w:numPr>
        <w:spacing w:line="360" w:lineRule="auto"/>
        <w:jc w:val="center"/>
        <w:rPr>
          <w:b/>
        </w:rPr>
      </w:pPr>
      <w:r w:rsidRPr="00202C1C">
        <w:rPr>
          <w:b/>
        </w:rPr>
        <w:t>CONCLUSION</w:t>
      </w:r>
    </w:p>
    <w:p w14:paraId="4655BCF6" w14:textId="2B4223CD" w:rsidR="00772402" w:rsidRPr="009A786C" w:rsidRDefault="00202C1C" w:rsidP="00772402">
      <w:pPr>
        <w:spacing w:line="360" w:lineRule="auto"/>
        <w:ind w:firstLine="720"/>
      </w:pPr>
      <w:r>
        <w:t xml:space="preserve">Applicants have agreed that Staff is authorized to file this pleading on their behalf. Therefore, the Parties respectfully request that the Commission grant the </w:t>
      </w:r>
      <w:r w:rsidR="00CB2A74">
        <w:t xml:space="preserve">Second </w:t>
      </w:r>
      <w:r w:rsidR="00AB1F76">
        <w:t xml:space="preserve">Supplemental </w:t>
      </w:r>
      <w:r>
        <w:t xml:space="preserve">Motion to Admit </w:t>
      </w:r>
      <w:proofErr w:type="gramStart"/>
      <w:r>
        <w:t>Evidence, and</w:t>
      </w:r>
      <w:proofErr w:type="gramEnd"/>
      <w:r>
        <w:t xml:space="preserve"> adopt the attached Joint Proposed Notice of Approval.</w:t>
      </w:r>
      <w:r w:rsidR="00772402">
        <w:t xml:space="preserve"> </w:t>
      </w:r>
    </w:p>
    <w:p w14:paraId="46150FA3" w14:textId="368E8355" w:rsidR="009F3CF5" w:rsidRDefault="009F3CF5">
      <w:pPr>
        <w:jc w:val="left"/>
        <w:rPr>
          <w:szCs w:val="24"/>
        </w:rPr>
      </w:pPr>
    </w:p>
    <w:p w14:paraId="0AA4D553" w14:textId="2CFE6CBF" w:rsidR="00BD3814" w:rsidRDefault="00BD3814">
      <w:pPr>
        <w:jc w:val="left"/>
        <w:rPr>
          <w:b/>
          <w:szCs w:val="24"/>
        </w:rPr>
      </w:pPr>
    </w:p>
    <w:p w14:paraId="138C8619" w14:textId="652F8CFD" w:rsidR="008644CB" w:rsidRDefault="008644CB" w:rsidP="008644CB">
      <w:pPr>
        <w:rPr>
          <w:szCs w:val="24"/>
        </w:rPr>
      </w:pPr>
      <w:r w:rsidRPr="0034163B">
        <w:rPr>
          <w:b/>
          <w:szCs w:val="24"/>
        </w:rPr>
        <w:t>Dated:</w:t>
      </w:r>
      <w:r w:rsidRPr="00FA2D56">
        <w:rPr>
          <w:szCs w:val="24"/>
        </w:rPr>
        <w:t xml:space="preserve">  </w:t>
      </w:r>
      <w:r w:rsidRPr="00FA2D56">
        <w:rPr>
          <w:szCs w:val="24"/>
        </w:rPr>
        <w:fldChar w:fldCharType="begin"/>
      </w:r>
      <w:r w:rsidRPr="00FA2D56">
        <w:rPr>
          <w:szCs w:val="24"/>
        </w:rPr>
        <w:instrText xml:space="preserve"> DATE \@ "MMMM d, yyyy" </w:instrText>
      </w:r>
      <w:r w:rsidRPr="00FA2D56">
        <w:rPr>
          <w:szCs w:val="24"/>
        </w:rPr>
        <w:fldChar w:fldCharType="separate"/>
      </w:r>
      <w:r w:rsidR="00AE15D3">
        <w:rPr>
          <w:noProof/>
          <w:szCs w:val="24"/>
        </w:rPr>
        <w:t>June 5, 2020</w:t>
      </w:r>
      <w:r w:rsidRPr="00FA2D56">
        <w:rPr>
          <w:szCs w:val="24"/>
        </w:rPr>
        <w:fldChar w:fldCharType="end"/>
      </w:r>
    </w:p>
    <w:p w14:paraId="110128F4" w14:textId="77777777" w:rsidR="008644CB" w:rsidRPr="00FA2D56" w:rsidRDefault="008644CB" w:rsidP="008644CB">
      <w:pPr>
        <w:rPr>
          <w:szCs w:val="24"/>
        </w:rPr>
      </w:pPr>
    </w:p>
    <w:p w14:paraId="6AA56D80" w14:textId="77777777" w:rsidR="005E486C" w:rsidRDefault="005E486C" w:rsidP="005E486C">
      <w:pPr>
        <w:pStyle w:val="Normaldouble"/>
        <w:ind w:left="4320"/>
      </w:pPr>
      <w:r>
        <w:t>Respectfully submitted,</w:t>
      </w:r>
    </w:p>
    <w:p w14:paraId="6766A78E" w14:textId="77777777" w:rsidR="005E486C" w:rsidRPr="00B92396" w:rsidRDefault="005E486C" w:rsidP="005E486C">
      <w:pPr>
        <w:ind w:left="4320"/>
        <w:contextualSpacing/>
        <w:jc w:val="left"/>
        <w:rPr>
          <w:b/>
          <w:szCs w:val="24"/>
        </w:rPr>
      </w:pPr>
      <w:r w:rsidRPr="00B92396">
        <w:rPr>
          <w:b/>
          <w:szCs w:val="24"/>
        </w:rPr>
        <w:t xml:space="preserve">PUBLIC UTILITY COMMISSION OF TEXAS </w:t>
      </w:r>
    </w:p>
    <w:p w14:paraId="6836ED8B" w14:textId="77777777" w:rsidR="005E486C" w:rsidRPr="00B92396" w:rsidRDefault="005E486C" w:rsidP="005E486C">
      <w:pPr>
        <w:ind w:left="4320"/>
        <w:contextualSpacing/>
        <w:rPr>
          <w:b/>
          <w:szCs w:val="24"/>
        </w:rPr>
      </w:pPr>
      <w:r w:rsidRPr="00B92396">
        <w:rPr>
          <w:b/>
          <w:szCs w:val="24"/>
        </w:rPr>
        <w:t>LEGAL DIVISION</w:t>
      </w:r>
    </w:p>
    <w:p w14:paraId="1E43CA1C" w14:textId="77777777" w:rsidR="005E486C" w:rsidRPr="00B92396" w:rsidRDefault="005E486C" w:rsidP="005E486C">
      <w:pPr>
        <w:tabs>
          <w:tab w:val="left" w:pos="5040"/>
        </w:tabs>
        <w:ind w:left="4320"/>
        <w:rPr>
          <w:szCs w:val="24"/>
        </w:rPr>
      </w:pPr>
    </w:p>
    <w:p w14:paraId="29AD5B21" w14:textId="77777777" w:rsidR="005E486C" w:rsidRPr="00B57CD6" w:rsidRDefault="005E486C" w:rsidP="005E486C">
      <w:pPr>
        <w:contextualSpacing/>
        <w:rPr>
          <w:szCs w:val="24"/>
        </w:rPr>
      </w:pPr>
      <w:r>
        <w:tab/>
      </w:r>
      <w:r>
        <w:tab/>
      </w:r>
      <w:r>
        <w:tab/>
      </w:r>
      <w:r>
        <w:tab/>
      </w:r>
      <w:r>
        <w:tab/>
      </w:r>
      <w:r>
        <w:tab/>
      </w:r>
      <w:r>
        <w:rPr>
          <w:szCs w:val="24"/>
        </w:rPr>
        <w:t>Rachelle Nicolette Robles</w:t>
      </w:r>
    </w:p>
    <w:p w14:paraId="7A8DDB59" w14:textId="77777777" w:rsidR="005E486C" w:rsidRPr="00B57CD6" w:rsidRDefault="005E486C" w:rsidP="005E486C">
      <w:pPr>
        <w:keepNext/>
        <w:ind w:left="4320"/>
        <w:rPr>
          <w:szCs w:val="24"/>
        </w:rPr>
      </w:pPr>
      <w:r>
        <w:rPr>
          <w:szCs w:val="24"/>
        </w:rPr>
        <w:t>Division Director</w:t>
      </w:r>
    </w:p>
    <w:p w14:paraId="2F24E7C9" w14:textId="77777777" w:rsidR="005E486C" w:rsidRPr="005161D8" w:rsidRDefault="005E486C" w:rsidP="005E486C">
      <w:pPr>
        <w:rPr>
          <w:szCs w:val="24"/>
        </w:rPr>
      </w:pPr>
    </w:p>
    <w:p w14:paraId="35DCC6A3" w14:textId="77777777" w:rsidR="005E486C" w:rsidRPr="005161D8" w:rsidRDefault="005E486C" w:rsidP="005E486C">
      <w:pPr>
        <w:pStyle w:val="Normaldouble"/>
        <w:tabs>
          <w:tab w:val="left" w:pos="4320"/>
        </w:tabs>
        <w:spacing w:line="240" w:lineRule="auto"/>
        <w:rPr>
          <w:szCs w:val="24"/>
        </w:rPr>
      </w:pPr>
      <w:r w:rsidRPr="005161D8">
        <w:rPr>
          <w:szCs w:val="24"/>
        </w:rPr>
        <w:tab/>
      </w:r>
      <w:r>
        <w:rPr>
          <w:szCs w:val="24"/>
        </w:rPr>
        <w:t>/s/ Richard Nemer</w:t>
      </w:r>
    </w:p>
    <w:p w14:paraId="71BD3307" w14:textId="77777777" w:rsidR="005E486C" w:rsidRPr="005161D8" w:rsidRDefault="005E486C" w:rsidP="005E486C">
      <w:pPr>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t>_________________________</w:t>
      </w:r>
      <w:r>
        <w:rPr>
          <w:szCs w:val="24"/>
        </w:rPr>
        <w:t>_</w:t>
      </w:r>
      <w:r w:rsidRPr="005161D8">
        <w:rPr>
          <w:szCs w:val="24"/>
        </w:rPr>
        <w:t>___</w:t>
      </w:r>
    </w:p>
    <w:p w14:paraId="025B8F41" w14:textId="77777777" w:rsidR="005E486C" w:rsidRPr="006A179F" w:rsidRDefault="005E486C" w:rsidP="005E486C">
      <w:pPr>
        <w:overflowPunct w:val="0"/>
        <w:autoSpaceDE w:val="0"/>
        <w:autoSpaceDN w:val="0"/>
        <w:adjustRightInd w:val="0"/>
        <w:jc w:val="left"/>
        <w:textAlignment w:val="baseline"/>
        <w:rPr>
          <w:szCs w:val="24"/>
        </w:rPr>
      </w:pPr>
      <w:r>
        <w:tab/>
      </w:r>
      <w:r>
        <w:tab/>
      </w:r>
      <w:r>
        <w:tab/>
      </w:r>
      <w:r>
        <w:tab/>
      </w:r>
      <w:r>
        <w:tab/>
      </w:r>
      <w:r>
        <w:tab/>
      </w:r>
      <w:r w:rsidRPr="006A179F">
        <w:rPr>
          <w:szCs w:val="24"/>
        </w:rPr>
        <w:t>Richard Nemer</w:t>
      </w:r>
    </w:p>
    <w:p w14:paraId="0D935FE5" w14:textId="77777777" w:rsidR="005E486C" w:rsidRPr="006A179F" w:rsidRDefault="005E486C" w:rsidP="005E486C">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State Bar No. 24042829</w:t>
      </w:r>
    </w:p>
    <w:p w14:paraId="69D29F45" w14:textId="77777777" w:rsidR="005E486C" w:rsidRPr="006A179F" w:rsidRDefault="005E486C" w:rsidP="005E486C">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1701 N. Congress Avenue</w:t>
      </w:r>
    </w:p>
    <w:p w14:paraId="50350B0F" w14:textId="77777777" w:rsidR="005E486C" w:rsidRPr="006A179F" w:rsidRDefault="005E486C" w:rsidP="005E486C">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P.O. Box 13326</w:t>
      </w:r>
    </w:p>
    <w:p w14:paraId="1DF614FE" w14:textId="77777777" w:rsidR="005E486C" w:rsidRPr="006A179F" w:rsidRDefault="005E486C" w:rsidP="005E486C">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Austin, Texas 78711-3326</w:t>
      </w:r>
    </w:p>
    <w:p w14:paraId="04902640" w14:textId="77777777" w:rsidR="005E486C" w:rsidRPr="006A179F" w:rsidRDefault="005E486C" w:rsidP="005E486C">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936-7348</w:t>
      </w:r>
    </w:p>
    <w:p w14:paraId="29180DCA" w14:textId="77777777" w:rsidR="005E486C" w:rsidRPr="006A179F" w:rsidRDefault="005E486C" w:rsidP="005E486C">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936-7268 (facsimile)</w:t>
      </w:r>
    </w:p>
    <w:p w14:paraId="124276EE" w14:textId="1AD5BC20" w:rsidR="008644CB" w:rsidRDefault="005E486C" w:rsidP="005E486C">
      <w:pPr>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richard.nemer@puc.texas.gov</w:t>
      </w:r>
    </w:p>
    <w:p w14:paraId="24D405A2" w14:textId="77777777" w:rsidR="009F3CF5" w:rsidRDefault="009F3CF5" w:rsidP="008644CB">
      <w:pPr>
        <w:jc w:val="center"/>
        <w:rPr>
          <w:b/>
          <w:bCs/>
          <w:caps/>
          <w:szCs w:val="24"/>
        </w:rPr>
      </w:pPr>
    </w:p>
    <w:p w14:paraId="44C0F5E9" w14:textId="77777777" w:rsidR="00F63BF0" w:rsidRDefault="00F63BF0" w:rsidP="008644CB">
      <w:pPr>
        <w:jc w:val="center"/>
        <w:rPr>
          <w:b/>
          <w:bCs/>
          <w:caps/>
          <w:szCs w:val="24"/>
        </w:rPr>
      </w:pPr>
    </w:p>
    <w:p w14:paraId="62FFE671" w14:textId="77777777" w:rsidR="00CB2A74" w:rsidRDefault="00CB2A74">
      <w:pPr>
        <w:jc w:val="left"/>
        <w:rPr>
          <w:b/>
          <w:bCs/>
          <w:caps/>
          <w:szCs w:val="24"/>
        </w:rPr>
      </w:pPr>
      <w:r>
        <w:rPr>
          <w:b/>
          <w:bCs/>
          <w:caps/>
          <w:szCs w:val="24"/>
        </w:rPr>
        <w:br w:type="page"/>
      </w:r>
    </w:p>
    <w:p w14:paraId="691FC8DA" w14:textId="766D87CE" w:rsidR="008644CB" w:rsidRPr="00491FA9" w:rsidRDefault="008644CB" w:rsidP="008644CB">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5E486C">
        <w:rPr>
          <w:b/>
          <w:bCs/>
          <w:caps/>
          <w:szCs w:val="24"/>
        </w:rPr>
        <w:t>48791</w:t>
      </w:r>
    </w:p>
    <w:p w14:paraId="03693C53" w14:textId="77777777" w:rsidR="008644CB" w:rsidRDefault="008644CB" w:rsidP="008644CB">
      <w:pPr>
        <w:keepNext/>
        <w:jc w:val="center"/>
        <w:rPr>
          <w:b/>
          <w:szCs w:val="24"/>
        </w:rPr>
      </w:pPr>
    </w:p>
    <w:p w14:paraId="773BE98E" w14:textId="77777777" w:rsidR="008644CB" w:rsidRDefault="008644CB" w:rsidP="008644CB">
      <w:pPr>
        <w:keepNext/>
        <w:jc w:val="center"/>
        <w:rPr>
          <w:b/>
          <w:szCs w:val="24"/>
        </w:rPr>
      </w:pPr>
      <w:r w:rsidRPr="00440A3D">
        <w:rPr>
          <w:b/>
          <w:szCs w:val="24"/>
        </w:rPr>
        <w:t>CERTIFICATE OF SERVICE</w:t>
      </w:r>
    </w:p>
    <w:p w14:paraId="507BEFA3" w14:textId="77777777" w:rsidR="008644CB" w:rsidRPr="00440A3D" w:rsidRDefault="008644CB" w:rsidP="008644CB">
      <w:pPr>
        <w:keepNext/>
        <w:jc w:val="center"/>
        <w:rPr>
          <w:b/>
          <w:szCs w:val="24"/>
        </w:rPr>
      </w:pPr>
    </w:p>
    <w:p w14:paraId="3DA50E37" w14:textId="6C40C463" w:rsidR="008644CB" w:rsidRPr="00440A3D" w:rsidRDefault="005E486C" w:rsidP="008644CB">
      <w:pPr>
        <w:spacing w:line="360" w:lineRule="auto"/>
        <w:ind w:firstLine="720"/>
        <w:rPr>
          <w:szCs w:val="24"/>
        </w:rPr>
      </w:pPr>
      <w:r>
        <w:rPr>
          <w:color w:val="0D0D0D"/>
        </w:rPr>
        <w:t xml:space="preserve">I certify that, unless otherwise ordered by the presiding officer, notice of the filing of this document was provided to all parties of record via electronic mail on </w:t>
      </w:r>
      <w:r w:rsidRPr="00FA2D56">
        <w:rPr>
          <w:szCs w:val="24"/>
        </w:rPr>
        <w:fldChar w:fldCharType="begin"/>
      </w:r>
      <w:r w:rsidRPr="00FA2D56">
        <w:rPr>
          <w:szCs w:val="24"/>
        </w:rPr>
        <w:instrText xml:space="preserve"> DATE \@ "MMMM d, yyyy" </w:instrText>
      </w:r>
      <w:r w:rsidRPr="00FA2D56">
        <w:rPr>
          <w:szCs w:val="24"/>
        </w:rPr>
        <w:fldChar w:fldCharType="separate"/>
      </w:r>
      <w:r w:rsidR="00AE15D3">
        <w:rPr>
          <w:noProof/>
          <w:szCs w:val="24"/>
        </w:rPr>
        <w:t>June 5, 2020</w:t>
      </w:r>
      <w:r w:rsidRPr="00FA2D56">
        <w:rPr>
          <w:szCs w:val="24"/>
        </w:rPr>
        <w:fldChar w:fldCharType="end"/>
      </w:r>
      <w:r>
        <w:rPr>
          <w:color w:val="0D0D0D"/>
        </w:rPr>
        <w:t>, in accordance with the Order Suspending Rules, issued in Project No. 50664.</w:t>
      </w:r>
    </w:p>
    <w:p w14:paraId="001F3132" w14:textId="149EE4E1" w:rsidR="008644CB" w:rsidRDefault="008644CB" w:rsidP="008644CB">
      <w:pPr>
        <w:keepNext/>
        <w:spacing w:line="360" w:lineRule="auto"/>
        <w:ind w:firstLine="720"/>
        <w:rPr>
          <w:szCs w:val="24"/>
        </w:rPr>
      </w:pPr>
    </w:p>
    <w:p w14:paraId="2EBF49A1" w14:textId="2D59C09D" w:rsidR="005E486C" w:rsidRPr="00440A3D" w:rsidRDefault="005E486C" w:rsidP="005E486C">
      <w:pPr>
        <w:keepNext/>
        <w:ind w:firstLine="720"/>
        <w:rPr>
          <w:szCs w:val="24"/>
        </w:rPr>
      </w:pPr>
      <w:r>
        <w:rPr>
          <w:szCs w:val="24"/>
        </w:rPr>
        <w:tab/>
      </w:r>
      <w:r>
        <w:rPr>
          <w:szCs w:val="24"/>
        </w:rPr>
        <w:tab/>
      </w:r>
      <w:r>
        <w:rPr>
          <w:szCs w:val="24"/>
        </w:rPr>
        <w:tab/>
      </w:r>
      <w:r>
        <w:rPr>
          <w:szCs w:val="24"/>
        </w:rPr>
        <w:tab/>
      </w:r>
      <w:r>
        <w:rPr>
          <w:szCs w:val="24"/>
        </w:rPr>
        <w:tab/>
        <w:t>/s/ Richard Nemer</w:t>
      </w:r>
    </w:p>
    <w:p w14:paraId="47AEFD24" w14:textId="77777777" w:rsidR="008644CB" w:rsidRPr="00440A3D" w:rsidRDefault="008644CB" w:rsidP="005E486C">
      <w:pPr>
        <w:keepNext/>
        <w:ind w:left="3600" w:firstLine="720"/>
        <w:rPr>
          <w:szCs w:val="24"/>
        </w:rPr>
      </w:pPr>
      <w:r w:rsidRPr="00440A3D">
        <w:rPr>
          <w:szCs w:val="24"/>
        </w:rPr>
        <w:t>_____________________________</w:t>
      </w:r>
    </w:p>
    <w:p w14:paraId="1F322DD7" w14:textId="1BAD9BC6" w:rsidR="00C65424" w:rsidRDefault="008644CB" w:rsidP="008644CB">
      <w:pPr>
        <w:ind w:left="3600" w:firstLine="720"/>
        <w:rPr>
          <w:szCs w:val="24"/>
        </w:rPr>
      </w:pPr>
      <w:r w:rsidRPr="00440A3D">
        <w:rPr>
          <w:szCs w:val="24"/>
        </w:rPr>
        <w:t>Richard Nemer</w:t>
      </w:r>
    </w:p>
    <w:p w14:paraId="522B460E" w14:textId="26DA670D" w:rsidR="008405DF" w:rsidRPr="00CB2A74" w:rsidRDefault="00C65424" w:rsidP="00CB2A74">
      <w:pPr>
        <w:jc w:val="center"/>
        <w:rPr>
          <w:b/>
          <w:bCs/>
          <w:szCs w:val="24"/>
        </w:rPr>
      </w:pPr>
      <w:r>
        <w:rPr>
          <w:szCs w:val="24"/>
        </w:rPr>
        <w:br w:type="page"/>
      </w:r>
      <w:r w:rsidR="008405DF" w:rsidRPr="00CB2A74">
        <w:rPr>
          <w:b/>
          <w:bCs/>
          <w:szCs w:val="24"/>
        </w:rPr>
        <w:lastRenderedPageBreak/>
        <w:t>DOCKET NO.  48791</w:t>
      </w:r>
    </w:p>
    <w:p w14:paraId="612B5A08" w14:textId="77777777" w:rsidR="008405DF" w:rsidRPr="001E0547" w:rsidRDefault="008405DF" w:rsidP="008405DF">
      <w:pPr>
        <w:jc w:val="center"/>
        <w:rPr>
          <w:b/>
        </w:rPr>
      </w:pPr>
    </w:p>
    <w:tbl>
      <w:tblPr>
        <w:tblW w:w="9403" w:type="dxa"/>
        <w:tblLook w:val="01E0" w:firstRow="1" w:lastRow="1" w:firstColumn="1" w:lastColumn="1" w:noHBand="0" w:noVBand="0"/>
      </w:tblPr>
      <w:tblGrid>
        <w:gridCol w:w="4349"/>
        <w:gridCol w:w="360"/>
        <w:gridCol w:w="4694"/>
      </w:tblGrid>
      <w:tr w:rsidR="008405DF" w:rsidRPr="00D75599" w14:paraId="415E7241" w14:textId="77777777" w:rsidTr="00BE65AF">
        <w:trPr>
          <w:trHeight w:val="2028"/>
        </w:trPr>
        <w:tc>
          <w:tcPr>
            <w:tcW w:w="4349" w:type="dxa"/>
          </w:tcPr>
          <w:p w14:paraId="5729C1AB" w14:textId="4CDC77E4" w:rsidR="008405DF" w:rsidRPr="00977089" w:rsidRDefault="008405DF" w:rsidP="00BE65AF">
            <w:pPr>
              <w:jc w:val="left"/>
              <w:rPr>
                <w:rFonts w:ascii="Times New Roman Bold" w:hAnsi="Times New Roman Bold"/>
                <w:b/>
                <w:caps/>
              </w:rPr>
            </w:pPr>
            <w:r>
              <w:rPr>
                <w:rFonts w:ascii="Times New Roman Bold" w:hAnsi="Times New Roman Bold"/>
                <w:b/>
                <w:caps/>
                <w:szCs w:val="24"/>
              </w:rPr>
              <w:t>APPLICATION OF PENDLETON HARBOR WATER SUPPLY CORPORATION AND G-M WATER SUPPLY CORPORATION FOR SALE, TRANSFER, OR MERGER OF FACILITIES AND CERTIFICATE RIGHTS IN SABINE COUNTY</w:t>
            </w:r>
          </w:p>
        </w:tc>
        <w:tc>
          <w:tcPr>
            <w:tcW w:w="360" w:type="dxa"/>
          </w:tcPr>
          <w:p w14:paraId="77F79203" w14:textId="77777777" w:rsidR="008405DF" w:rsidRPr="00D75599" w:rsidRDefault="008405DF" w:rsidP="00BE65AF">
            <w:pPr>
              <w:rPr>
                <w:b/>
              </w:rPr>
            </w:pPr>
            <w:r w:rsidRPr="00D75599">
              <w:rPr>
                <w:b/>
              </w:rPr>
              <w:t>§</w:t>
            </w:r>
          </w:p>
          <w:p w14:paraId="6FA97592" w14:textId="77777777" w:rsidR="008405DF" w:rsidRPr="00D75599" w:rsidRDefault="008405DF" w:rsidP="00BE65AF">
            <w:pPr>
              <w:rPr>
                <w:b/>
              </w:rPr>
            </w:pPr>
            <w:r w:rsidRPr="00D75599">
              <w:rPr>
                <w:b/>
              </w:rPr>
              <w:t>§</w:t>
            </w:r>
          </w:p>
          <w:p w14:paraId="5310653D" w14:textId="77777777" w:rsidR="008405DF" w:rsidRPr="00D75599" w:rsidRDefault="008405DF" w:rsidP="00BE65AF">
            <w:pPr>
              <w:rPr>
                <w:b/>
              </w:rPr>
            </w:pPr>
            <w:r w:rsidRPr="00D75599">
              <w:rPr>
                <w:b/>
              </w:rPr>
              <w:t>§</w:t>
            </w:r>
          </w:p>
          <w:p w14:paraId="3708B119" w14:textId="77777777" w:rsidR="008405DF" w:rsidRPr="00D75599" w:rsidRDefault="008405DF" w:rsidP="00BE65AF">
            <w:pPr>
              <w:rPr>
                <w:b/>
              </w:rPr>
            </w:pPr>
            <w:r w:rsidRPr="00D75599">
              <w:rPr>
                <w:b/>
              </w:rPr>
              <w:t>§</w:t>
            </w:r>
          </w:p>
          <w:p w14:paraId="637EE10D" w14:textId="77777777" w:rsidR="008405DF" w:rsidRPr="00D75599" w:rsidRDefault="008405DF" w:rsidP="00BE65AF">
            <w:pPr>
              <w:rPr>
                <w:b/>
              </w:rPr>
            </w:pPr>
            <w:r w:rsidRPr="00D75599">
              <w:rPr>
                <w:b/>
              </w:rPr>
              <w:t>§</w:t>
            </w:r>
          </w:p>
          <w:p w14:paraId="158C88D1" w14:textId="77777777" w:rsidR="008405DF" w:rsidRDefault="008405DF" w:rsidP="00BE65AF">
            <w:pPr>
              <w:rPr>
                <w:b/>
              </w:rPr>
            </w:pPr>
            <w:r w:rsidRPr="00D75599">
              <w:rPr>
                <w:b/>
              </w:rPr>
              <w:t>§</w:t>
            </w:r>
          </w:p>
          <w:p w14:paraId="4B696C47" w14:textId="77777777" w:rsidR="008405DF" w:rsidRPr="00D75599" w:rsidRDefault="008405DF" w:rsidP="00BE65AF">
            <w:pPr>
              <w:rPr>
                <w:b/>
              </w:rPr>
            </w:pPr>
            <w:r>
              <w:rPr>
                <w:b/>
              </w:rPr>
              <w:t>§</w:t>
            </w:r>
          </w:p>
        </w:tc>
        <w:tc>
          <w:tcPr>
            <w:tcW w:w="4694" w:type="dxa"/>
          </w:tcPr>
          <w:p w14:paraId="266BBC08" w14:textId="77777777" w:rsidR="008405DF" w:rsidRPr="00D75599" w:rsidRDefault="008405DF" w:rsidP="00BE65AF">
            <w:pPr>
              <w:pStyle w:val="Docketstyle"/>
              <w:spacing w:line="240" w:lineRule="auto"/>
              <w:jc w:val="center"/>
              <w:rPr>
                <w:bCs/>
              </w:rPr>
            </w:pPr>
            <w:r w:rsidRPr="00D75599">
              <w:rPr>
                <w:bCs/>
              </w:rPr>
              <w:t>PUBLIC UTILITY COMMISSION</w:t>
            </w:r>
          </w:p>
          <w:p w14:paraId="0E194963" w14:textId="77777777" w:rsidR="008405DF" w:rsidRPr="00D75599" w:rsidRDefault="008405DF" w:rsidP="00BE65AF">
            <w:pPr>
              <w:pStyle w:val="Docketstyle"/>
              <w:spacing w:line="240" w:lineRule="auto"/>
              <w:jc w:val="center"/>
              <w:rPr>
                <w:bCs/>
              </w:rPr>
            </w:pPr>
          </w:p>
          <w:p w14:paraId="7B212391" w14:textId="77777777" w:rsidR="008405DF" w:rsidRPr="00D75599" w:rsidRDefault="008405DF" w:rsidP="00BE65AF">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E2683F1" w14:textId="77777777" w:rsidR="00C65424" w:rsidRDefault="00C65424" w:rsidP="00C65424">
      <w:pPr>
        <w:pStyle w:val="Titleoforder"/>
      </w:pPr>
      <w:r>
        <w:t>JOINT PROPOSED NOTICE OF APPROVAL</w:t>
      </w:r>
    </w:p>
    <w:p w14:paraId="36A0845A" w14:textId="243252D0" w:rsidR="00C65424" w:rsidRPr="00AD6FBE" w:rsidRDefault="00C65424" w:rsidP="00C65424">
      <w:pPr>
        <w:pStyle w:val="BodyText"/>
        <w:spacing w:line="360" w:lineRule="auto"/>
        <w:ind w:firstLine="720"/>
        <w:jc w:val="both"/>
      </w:pPr>
      <w:r w:rsidRPr="00AD6FBE">
        <w:t xml:space="preserve">This Notice </w:t>
      </w:r>
      <w:r>
        <w:t xml:space="preserve">of Approval </w:t>
      </w:r>
      <w:r w:rsidRPr="00AD6FBE">
        <w:t xml:space="preserve">addresses the </w:t>
      </w:r>
      <w:r w:rsidR="008405DF">
        <w:t xml:space="preserve">October 17, 2018, </w:t>
      </w:r>
      <w:r w:rsidRPr="00AD6FBE">
        <w:t xml:space="preserve">application of </w:t>
      </w:r>
      <w:r w:rsidR="008405DF">
        <w:t>Pendleton</w:t>
      </w:r>
      <w:r>
        <w:t xml:space="preserve"> </w:t>
      </w:r>
      <w:r w:rsidR="008405DF">
        <w:t xml:space="preserve">Harbor Water Supply Corporation </w:t>
      </w:r>
      <w:r>
        <w:t>(</w:t>
      </w:r>
      <w:r w:rsidR="008405DF">
        <w:t>Pendleton Harbor WSC</w:t>
      </w:r>
      <w:r>
        <w:t xml:space="preserve">) and </w:t>
      </w:r>
      <w:r w:rsidR="008405DF">
        <w:t>G-M Water Supply Corporation</w:t>
      </w:r>
      <w:r>
        <w:t xml:space="preserve"> (</w:t>
      </w:r>
      <w:r w:rsidR="00A12623">
        <w:t>G-M WSC</w:t>
      </w:r>
      <w:r>
        <w:t xml:space="preserve">) </w:t>
      </w:r>
      <w:r w:rsidRPr="00AD6FBE">
        <w:t xml:space="preserve">for </w:t>
      </w:r>
      <w:r w:rsidR="00A12623">
        <w:t>approval of a sale, transfer, or merger of facilities and certificate rights</w:t>
      </w:r>
      <w:r>
        <w:t xml:space="preserve"> in </w:t>
      </w:r>
      <w:r w:rsidR="00A12623">
        <w:t>Sabine</w:t>
      </w:r>
      <w:r>
        <w:t xml:space="preserve"> County.  The Commission approves the transfer of all </w:t>
      </w:r>
      <w:r w:rsidR="00A12623">
        <w:t xml:space="preserve">of Pendleton WSC’s facilities and service area under water certificate of convenience and necessity (CCN) No. </w:t>
      </w:r>
      <w:r w:rsidR="00A12623">
        <w:rPr>
          <w:bCs/>
        </w:rPr>
        <w:t>10737</w:t>
      </w:r>
      <w:r w:rsidR="00A12623">
        <w:t xml:space="preserve"> to G-M WSC</w:t>
      </w:r>
      <w:r w:rsidR="00CB2A74">
        <w:t xml:space="preserve">, </w:t>
      </w:r>
      <w:r w:rsidR="005C1AEF">
        <w:t>the cancellation of Pendleton WSC's water CCN number 10737</w:t>
      </w:r>
      <w:r w:rsidR="00CB2A74">
        <w:t>, and the amendment of G-M WSC’s water CCN number 11393 to include the transferred service area.</w:t>
      </w:r>
      <w:r w:rsidR="00A12623">
        <w:t xml:space="preserve"> Further, the Commission approves the addition of approximately 306 acres of uncertificated service area to G-M WSC’s water CCN </w:t>
      </w:r>
      <w:r w:rsidR="00CB2A74">
        <w:t>number</w:t>
      </w:r>
      <w:r w:rsidR="00A12623">
        <w:t xml:space="preserve"> 11393.</w:t>
      </w:r>
      <w:r>
        <w:t xml:space="preserve">  </w:t>
      </w:r>
    </w:p>
    <w:p w14:paraId="47023554" w14:textId="3F775FFD" w:rsidR="00C65424" w:rsidRPr="008405DF" w:rsidRDefault="00C65424" w:rsidP="00E1236F">
      <w:pPr>
        <w:pStyle w:val="Heading1"/>
        <w:keepLines/>
        <w:numPr>
          <w:ilvl w:val="0"/>
          <w:numId w:val="20"/>
        </w:numPr>
        <w:spacing w:before="240" w:line="240" w:lineRule="auto"/>
        <w:rPr>
          <w:sz w:val="24"/>
          <w:szCs w:val="24"/>
        </w:rPr>
      </w:pPr>
      <w:r w:rsidRPr="008405DF">
        <w:rPr>
          <w:sz w:val="24"/>
          <w:szCs w:val="24"/>
        </w:rPr>
        <w:t>Findings of Fact</w:t>
      </w:r>
    </w:p>
    <w:p w14:paraId="3AC4C00B" w14:textId="77777777" w:rsidR="00C65424" w:rsidRPr="00521DD0" w:rsidRDefault="00C65424" w:rsidP="00C65424">
      <w:pPr>
        <w:pStyle w:val="BodyText"/>
        <w:ind w:firstLine="720"/>
        <w:jc w:val="both"/>
      </w:pPr>
      <w:r>
        <w:t>The Commission makes the following findings of fact.</w:t>
      </w:r>
    </w:p>
    <w:p w14:paraId="29082862" w14:textId="77777777"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 xml:space="preserve">Applicants </w:t>
      </w:r>
    </w:p>
    <w:p w14:paraId="39020EE5" w14:textId="26923A7E" w:rsidR="00C65424" w:rsidRDefault="00A12623" w:rsidP="00A12623">
      <w:pPr>
        <w:pStyle w:val="FOFNumbered"/>
      </w:pPr>
      <w:r>
        <w:t>Pendleton Harbor WSC is a domestic non-profit corporation registered with the Texas secretary of state on June 26, 2012, under filing number 801617755.</w:t>
      </w:r>
    </w:p>
    <w:p w14:paraId="1F02321F" w14:textId="26A6B0A8" w:rsidR="00C65424" w:rsidRDefault="00A12623" w:rsidP="00A12623">
      <w:pPr>
        <w:pStyle w:val="FOFNumbered"/>
      </w:pPr>
      <w:r>
        <w:t>Pendleton Harbor WSC is a retail public utility that operates, maintains, and controls facilities for providing water service in Sabine County under CCN number 10737.</w:t>
      </w:r>
    </w:p>
    <w:p w14:paraId="32499B51" w14:textId="3C87B514" w:rsidR="00C65424" w:rsidRDefault="00A12623" w:rsidP="00A12623">
      <w:pPr>
        <w:pStyle w:val="FOFNumbered"/>
      </w:pPr>
      <w:r>
        <w:t>Pendleton Harbor WSC owns a public water system (PWS) registered with the Texas Commission on Environmental Quality (TCEQ) under PWS number 2020020.</w:t>
      </w:r>
    </w:p>
    <w:p w14:paraId="4CD833EA" w14:textId="2E716909" w:rsidR="00C65424" w:rsidRDefault="003A4DAA" w:rsidP="003A4DAA">
      <w:pPr>
        <w:pStyle w:val="FOFNumbered"/>
      </w:pPr>
      <w:r>
        <w:t>G-M WSC is a domestic non-profit corporation registered with the Texas secretary of state on August 2, 1968, under filing number 25002701.</w:t>
      </w:r>
    </w:p>
    <w:p w14:paraId="1D4C6869" w14:textId="1012BDEB" w:rsidR="00C65424" w:rsidRDefault="003A4DAA" w:rsidP="003A4DAA">
      <w:pPr>
        <w:pStyle w:val="FOFNumbered"/>
      </w:pPr>
      <w:r>
        <w:lastRenderedPageBreak/>
        <w:t>G-M WSC is a retail public utility that operates, maintains, and controls facilities for providing sewer service in Sabine County under CCN number 11393.</w:t>
      </w:r>
    </w:p>
    <w:p w14:paraId="174E33CD" w14:textId="77777777"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 xml:space="preserve">Application </w:t>
      </w:r>
    </w:p>
    <w:p w14:paraId="2E260708" w14:textId="675013BB" w:rsidR="00C65424" w:rsidRDefault="003A4DAA" w:rsidP="003A4DAA">
      <w:pPr>
        <w:pStyle w:val="FOFNumbered"/>
      </w:pPr>
      <w:r>
        <w:t>On October 17, 2018, the applicants filed an application, and supplemented that application on March 6 and April 9, 2019, for approval of: (a) the sale of Pendleton Harbor WSC's PWS number 2020020 and transfer of the service area, consisting of approximately 718 acres and 234 current customers held under water CCN number 10737, to G-M WSC; (b) the cancellation of Pendleton WSC's water CCN number 10737; (c) the amend</w:t>
      </w:r>
      <w:r w:rsidR="00254D3B">
        <w:t>ment</w:t>
      </w:r>
      <w:r>
        <w:t xml:space="preserve"> of G-M WSC's CCN number 11393 to include the requested area; and (d) the amend</w:t>
      </w:r>
      <w:r w:rsidR="00254D3B">
        <w:t>ment</w:t>
      </w:r>
      <w:r>
        <w:t xml:space="preserve"> of G-M WSC's CCN number 11393 to add approximately 306 acres in order to connect the requested area to be transferred to G-M WSC's currently certificated area.</w:t>
      </w:r>
      <w:r w:rsidR="00C65424">
        <w:t xml:space="preserve">  </w:t>
      </w:r>
    </w:p>
    <w:p w14:paraId="03E8834B" w14:textId="23D2A43D" w:rsidR="00C65424" w:rsidRDefault="003A4DAA" w:rsidP="003A4DAA">
      <w:pPr>
        <w:pStyle w:val="FOFNumbered"/>
      </w:pPr>
      <w:r>
        <w:t>The requested area to be transferred and the approximately 306-acre area to be added are located approximately nine miles northeast of downtown Hemphill, Texas, and are generally bounded on the north and east by Toledo Bend Reservoir, on the south by State Highway 21 and Toledo Bend Reservoir, and on the west by the intersection of Cedar Grove Road and Elma Lane.</w:t>
      </w:r>
      <w:r w:rsidR="00C65424">
        <w:t xml:space="preserve"> </w:t>
      </w:r>
    </w:p>
    <w:p w14:paraId="2250E2FA" w14:textId="3567303D" w:rsidR="00C65424" w:rsidRPr="00AD6FBE" w:rsidRDefault="00C65424" w:rsidP="00C65424">
      <w:pPr>
        <w:pStyle w:val="FOFNumbered"/>
      </w:pPr>
      <w:r>
        <w:t xml:space="preserve">In Order No. </w:t>
      </w:r>
      <w:r w:rsidR="003A4DAA">
        <w:t>5</w:t>
      </w:r>
      <w:r>
        <w:t xml:space="preserve"> </w:t>
      </w:r>
      <w:r w:rsidR="003A4DAA">
        <w:t>filed on April 1</w:t>
      </w:r>
      <w:r>
        <w:t>6, 201</w:t>
      </w:r>
      <w:r w:rsidR="003A4DAA">
        <w:t>9</w:t>
      </w:r>
      <w:r w:rsidRPr="00AD6FBE">
        <w:t xml:space="preserve">, the administrative law judge (ALJ) found the application administratively complete. </w:t>
      </w:r>
    </w:p>
    <w:p w14:paraId="14205EF9" w14:textId="77777777"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 xml:space="preserve">Notice </w:t>
      </w:r>
    </w:p>
    <w:p w14:paraId="38E83B3E" w14:textId="53D5A89E" w:rsidR="00C65424" w:rsidRPr="00AD6FBE" w:rsidRDefault="00C65424" w:rsidP="00C65424">
      <w:pPr>
        <w:pStyle w:val="FOFNumbered"/>
      </w:pPr>
      <w:r w:rsidRPr="00AD6FBE">
        <w:t xml:space="preserve">Notice of the application appeared in the </w:t>
      </w:r>
      <w:r w:rsidRPr="000C2782">
        <w:rPr>
          <w:i/>
        </w:rPr>
        <w:t>Texas Register</w:t>
      </w:r>
      <w:r w:rsidR="003A4DAA">
        <w:rPr>
          <w:i/>
        </w:rPr>
        <w:t xml:space="preserve"> </w:t>
      </w:r>
      <w:r w:rsidR="003A4DAA">
        <w:rPr>
          <w:iCs/>
        </w:rPr>
        <w:t>on November 2, 2018</w:t>
      </w:r>
      <w:r w:rsidRPr="00AD6FBE">
        <w:t>.</w:t>
      </w:r>
    </w:p>
    <w:p w14:paraId="4035899F" w14:textId="500CD8EE" w:rsidR="00C65424" w:rsidRDefault="00C65424" w:rsidP="003A4DAA">
      <w:pPr>
        <w:pStyle w:val="FOFNumbered"/>
      </w:pPr>
      <w:r w:rsidRPr="00AD6FBE">
        <w:t xml:space="preserve">On </w:t>
      </w:r>
      <w:r w:rsidR="003A4DAA">
        <w:t>May 10, 2019, the applicants filed the affidavit of April Prince, attorney for G-M WSC, attesting that notice was provided to all current customers, neighboring utilities, and affected parties on April 24 and 25, 2019.</w:t>
      </w:r>
    </w:p>
    <w:p w14:paraId="60ED7945" w14:textId="15FA6E9F" w:rsidR="00C65424" w:rsidRDefault="003A4DAA" w:rsidP="003A4DAA">
      <w:pPr>
        <w:pStyle w:val="FOFNumbered"/>
      </w:pPr>
      <w:r>
        <w:t xml:space="preserve">On May 14, 2019, the applicants filed a publisher's affidavit of Danielle </w:t>
      </w:r>
      <w:proofErr w:type="spellStart"/>
      <w:r>
        <w:t>Ebarb</w:t>
      </w:r>
      <w:proofErr w:type="spellEnd"/>
      <w:r>
        <w:t xml:space="preserve"> Price, attesting that notice appeared in the </w:t>
      </w:r>
      <w:r w:rsidRPr="00E9527F">
        <w:rPr>
          <w:i/>
          <w:iCs/>
        </w:rPr>
        <w:t>Sabine County Reporter</w:t>
      </w:r>
      <w:r>
        <w:t xml:space="preserve"> on May 1 and 8, 2019.</w:t>
      </w:r>
    </w:p>
    <w:p w14:paraId="437278F7" w14:textId="0DD1DB6B" w:rsidR="003A4DAA" w:rsidRDefault="003A4DAA" w:rsidP="003A4DAA">
      <w:pPr>
        <w:pStyle w:val="FOFNumbered"/>
      </w:pPr>
      <w:r>
        <w:t>On June 17, 2019, the applicants filed another affidavit of April Prince, attesting that revised notice was provided to all current customers on June 6, 2019, and neighboring utilities and affected parties on June 10, 2019.</w:t>
      </w:r>
    </w:p>
    <w:p w14:paraId="46DB4713" w14:textId="15B060C9" w:rsidR="003A4DAA" w:rsidRDefault="003A4DAA" w:rsidP="003A4DAA">
      <w:pPr>
        <w:pStyle w:val="FOFNumbered"/>
      </w:pPr>
      <w:r w:rsidRPr="003A4DAA">
        <w:t xml:space="preserve">In Order No. 7 filed on July 1, 2019, the ALJ deemed the notice </w:t>
      </w:r>
      <w:proofErr w:type="gramStart"/>
      <w:r w:rsidRPr="003A4DAA">
        <w:t>sufficient</w:t>
      </w:r>
      <w:proofErr w:type="gramEnd"/>
      <w:r w:rsidRPr="003A4DAA">
        <w:t>.</w:t>
      </w:r>
    </w:p>
    <w:p w14:paraId="1152241C" w14:textId="77777777"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lastRenderedPageBreak/>
        <w:t>Evidentiary Record</w:t>
      </w:r>
    </w:p>
    <w:p w14:paraId="17400A0F" w14:textId="0D305218" w:rsidR="00C65424" w:rsidRDefault="003A4DAA" w:rsidP="00C65424">
      <w:pPr>
        <w:pStyle w:val="FOFNumbered"/>
      </w:pPr>
      <w:r w:rsidRPr="003A4DAA">
        <w:t>On September 11, 2019, the parties filed a joint motion to admit evidence</w:t>
      </w:r>
    </w:p>
    <w:p w14:paraId="0ECEAAA8" w14:textId="7933A89D" w:rsidR="00C65424" w:rsidRPr="003A4DAA" w:rsidRDefault="003A4DAA" w:rsidP="003A4DAA">
      <w:pPr>
        <w:pStyle w:val="FOFNumbered"/>
      </w:pPr>
      <w:r>
        <w:t>In Order No. 12 filed on September 19, 2019, the A</w:t>
      </w:r>
      <w:r w:rsidR="00CB2A74">
        <w:t>LJ</w:t>
      </w:r>
      <w:r>
        <w:t xml:space="preserve"> admitted the following evidence into the record: a) the applicants' application, filed on October 17, 2018, as supplemented on March 6 and April 9, 2019; b) the applicants' revised proof of notice and supporting documentation, filed on June 17, 2019; (c) Commission Staff s recommendation on sale to proceed, filed June 27, 2019; and (d) Commission Staff s amended final recommendation for the transaction to proceed, filed on September 11, 2019, including the memorandum dated August 9, 2019, from Kathryn Eiland, recommending approval of the proposed transaction.</w:t>
      </w:r>
      <w:r w:rsidR="00C65424" w:rsidRPr="003A4DAA">
        <w:rPr>
          <w:rFonts w:eastAsiaTheme="minorHAnsi"/>
        </w:rPr>
        <w:t xml:space="preserve"> </w:t>
      </w:r>
    </w:p>
    <w:p w14:paraId="42151579" w14:textId="09743074" w:rsidR="003A4DAA" w:rsidRDefault="003A4DAA" w:rsidP="003A4DAA">
      <w:pPr>
        <w:pStyle w:val="FOFNumbered"/>
      </w:pPr>
      <w:r w:rsidRPr="003A4DAA">
        <w:t>On November 15, 2019, the parties filed a supplemental joint motion to admit evidence.</w:t>
      </w:r>
    </w:p>
    <w:p w14:paraId="4973961A" w14:textId="027B2907" w:rsidR="003A4DAA" w:rsidRDefault="003A4DAA" w:rsidP="003A4DAA">
      <w:pPr>
        <w:pStyle w:val="FOFNumbered"/>
      </w:pPr>
      <w:r>
        <w:t>In Order No. 16 filed on November 22, 2019, the ALJ admitted the following evidence into the record: (a) G-M WSC's responses to Commission Staff</w:t>
      </w:r>
      <w:r w:rsidR="000141AA">
        <w:t>’</w:t>
      </w:r>
      <w:r>
        <w:t>s second request for information, filed on November 1, 2019; and (b) Commission Staff</w:t>
      </w:r>
      <w:r w:rsidR="000141AA">
        <w:t>’</w:t>
      </w:r>
      <w:r>
        <w:t>s supplemental TWC § 13.246(c) analysis, attached to the parties' supplemental joint motion to admit evidence.</w:t>
      </w:r>
    </w:p>
    <w:p w14:paraId="0337FF25" w14:textId="39363C54" w:rsidR="00AB1912" w:rsidRDefault="00E1236F" w:rsidP="00AB1912">
      <w:pPr>
        <w:pStyle w:val="FOFNumbered"/>
      </w:pPr>
      <w:r>
        <w:t xml:space="preserve">On June </w:t>
      </w:r>
      <w:r w:rsidR="00E9527F">
        <w:t>8</w:t>
      </w:r>
      <w:r>
        <w:t xml:space="preserve">, 2020, </w:t>
      </w:r>
      <w:r w:rsidR="00AB1912">
        <w:t>the parties filed a second supplemental joint motion to admit evidence.</w:t>
      </w:r>
    </w:p>
    <w:p w14:paraId="0B7971CF" w14:textId="5A68260E" w:rsidR="00AB1912" w:rsidRPr="007C06F5" w:rsidRDefault="00AB1912" w:rsidP="00AB1912">
      <w:pPr>
        <w:pStyle w:val="FOFNumbered"/>
      </w:pPr>
      <w:r>
        <w:t xml:space="preserve">In Order No. 19, filed on </w:t>
      </w:r>
      <w:r w:rsidRPr="00E9527F">
        <w:t>______</w:t>
      </w:r>
      <w:r>
        <w:t xml:space="preserve">, 2020, the ALJ admitted the following evidence into the record: (a) Applicants’ closing documentation, filed April 9, 2020; (b) Staff’s closing documents sufficiency recommendation, filed April 23, 2020; (c) Pendleton Harbor WSC’s consent form for final map, filed on May 13, 2020;  (d) G-M WSC’s consent form for final map and revised water certificate, filed on May 18, 2020; and (e) the final map and G-M WSC’s revised water certificate as attached to Commission Staff’s second supplemental motion to admit evidence filed on June </w:t>
      </w:r>
      <w:r w:rsidR="00E9527F">
        <w:t>8</w:t>
      </w:r>
      <w:r>
        <w:t>, 2020.</w:t>
      </w:r>
    </w:p>
    <w:p w14:paraId="2975B444" w14:textId="77777777" w:rsidR="00C65424" w:rsidRPr="008405DF" w:rsidRDefault="00C65424" w:rsidP="008405DF">
      <w:pPr>
        <w:pStyle w:val="Heading7"/>
        <w:spacing w:after="0" w:line="360" w:lineRule="auto"/>
        <w:ind w:left="0" w:firstLine="0"/>
        <w:jc w:val="both"/>
        <w:rPr>
          <w:rStyle w:val="eop"/>
          <w:i/>
          <w:iCs/>
          <w:sz w:val="24"/>
          <w:szCs w:val="24"/>
          <w:u w:val="single"/>
        </w:rPr>
      </w:pPr>
      <w:r w:rsidRPr="00AB1912">
        <w:rPr>
          <w:rStyle w:val="eop"/>
          <w:i/>
          <w:iCs/>
          <w:sz w:val="24"/>
          <w:szCs w:val="24"/>
          <w:u w:val="single"/>
        </w:rPr>
        <w:t>Sale</w:t>
      </w:r>
    </w:p>
    <w:p w14:paraId="23916840" w14:textId="17BA50CA" w:rsidR="00C65424" w:rsidRPr="008D5D92" w:rsidRDefault="00C65424" w:rsidP="00C65424">
      <w:pPr>
        <w:pStyle w:val="FOFNumbered"/>
      </w:pPr>
      <w:r w:rsidRPr="008D5D92">
        <w:t xml:space="preserve">In Order No. </w:t>
      </w:r>
      <w:r w:rsidR="00AB1912">
        <w:t>17, filed on January 29</w:t>
      </w:r>
      <w:r>
        <w:t>, 20</w:t>
      </w:r>
      <w:r w:rsidR="00AB1912">
        <w:t>20</w:t>
      </w:r>
      <w:r w:rsidRPr="008D5D92">
        <w:t xml:space="preserve">, the ALJ approved the </w:t>
      </w:r>
      <w:r w:rsidR="00AB1912">
        <w:t>sale and transfer to proceed and required the Applicants to</w:t>
      </w:r>
      <w:r w:rsidRPr="008D5D92">
        <w:t xml:space="preserve"> file proof that the transaction had closed and that customer deposits had been addressed. </w:t>
      </w:r>
    </w:p>
    <w:p w14:paraId="1C592709" w14:textId="07BAB09C" w:rsidR="00C65424" w:rsidRDefault="00C65424" w:rsidP="00C65424">
      <w:pPr>
        <w:pStyle w:val="FOFNumbered"/>
      </w:pPr>
      <w:r w:rsidRPr="008D5D92">
        <w:lastRenderedPageBreak/>
        <w:t xml:space="preserve">On </w:t>
      </w:r>
      <w:r w:rsidR="00AB1912">
        <w:t>April 9</w:t>
      </w:r>
      <w:r w:rsidRPr="008D5D92">
        <w:t>, 20</w:t>
      </w:r>
      <w:r w:rsidR="00AB1912">
        <w:t>20</w:t>
      </w:r>
      <w:r w:rsidRPr="008D5D92">
        <w:t xml:space="preserve">, </w:t>
      </w:r>
      <w:r w:rsidR="00AB1912">
        <w:t>the Applicants</w:t>
      </w:r>
      <w:r w:rsidRPr="008D5D92">
        <w:t xml:space="preserve"> filed notice that the sale had closed </w:t>
      </w:r>
      <w:r w:rsidR="00AB1912">
        <w:t xml:space="preserve">effective as of </w:t>
      </w:r>
      <w:r>
        <w:t>April 1</w:t>
      </w:r>
      <w:r w:rsidRPr="008D5D92">
        <w:t>, 20</w:t>
      </w:r>
      <w:r w:rsidR="00BE65AF">
        <w:t>20</w:t>
      </w:r>
      <w:r w:rsidRPr="008D5D92">
        <w:t xml:space="preserve">, and that </w:t>
      </w:r>
      <w:r w:rsidR="00AB1912">
        <w:t>Pendleton Harbor WSC held no customer deposits to transfer as part of the transaction</w:t>
      </w:r>
      <w:r w:rsidRPr="008D5D92">
        <w:t xml:space="preserve">. </w:t>
      </w:r>
    </w:p>
    <w:p w14:paraId="1FA2D02F" w14:textId="17AEA37B" w:rsidR="00C65424" w:rsidRPr="008D5D92" w:rsidRDefault="00C65424" w:rsidP="00C65424">
      <w:pPr>
        <w:pStyle w:val="FOFNumbered"/>
      </w:pPr>
      <w:r>
        <w:t xml:space="preserve">In Order No. </w:t>
      </w:r>
      <w:r w:rsidR="00BE65AF">
        <w:t>18</w:t>
      </w:r>
      <w:r w:rsidRPr="008D5D92">
        <w:t xml:space="preserve"> issued </w:t>
      </w:r>
      <w:r w:rsidR="00BE65AF">
        <w:t>May 5</w:t>
      </w:r>
      <w:r w:rsidRPr="008D5D92">
        <w:t>, 20</w:t>
      </w:r>
      <w:r w:rsidR="00BE65AF">
        <w:t>20</w:t>
      </w:r>
      <w:r w:rsidRPr="008D5D92">
        <w:t xml:space="preserve">, the ALJ found the closing documents </w:t>
      </w:r>
      <w:proofErr w:type="gramStart"/>
      <w:r w:rsidRPr="008D5D92">
        <w:t>sufficient</w:t>
      </w:r>
      <w:proofErr w:type="gramEnd"/>
      <w:r w:rsidRPr="008D5D92">
        <w:t xml:space="preserve">. </w:t>
      </w:r>
    </w:p>
    <w:p w14:paraId="564D49E0" w14:textId="4826E021" w:rsidR="003A4DAA" w:rsidRDefault="003A4DAA" w:rsidP="00C65424">
      <w:pPr>
        <w:pStyle w:val="Heading7"/>
        <w:keepLines/>
        <w:numPr>
          <w:ilvl w:val="6"/>
          <w:numId w:val="0"/>
        </w:numPr>
        <w:spacing w:before="120" w:after="0" w:line="240" w:lineRule="auto"/>
        <w:jc w:val="both"/>
        <w:rPr>
          <w:i/>
          <w:iCs/>
          <w:sz w:val="24"/>
          <w:szCs w:val="24"/>
          <w:u w:val="single"/>
        </w:rPr>
      </w:pPr>
      <w:r w:rsidRPr="003A4DAA">
        <w:rPr>
          <w:i/>
          <w:iCs/>
          <w:sz w:val="24"/>
          <w:szCs w:val="24"/>
          <w:u w:val="single"/>
        </w:rPr>
        <w:t xml:space="preserve">System Compliance—Texas Water Code (TWC) 13.301(e)(3)(A); 16 Texas Administrative Code (TAC) 24.227(a), 24.239(j)(3)(A), (j)(5)(A) </w:t>
      </w:r>
    </w:p>
    <w:p w14:paraId="16714096" w14:textId="11C771DE" w:rsidR="003A4DAA" w:rsidRDefault="003A4DAA" w:rsidP="003A4DAA"/>
    <w:p w14:paraId="2B680E0B" w14:textId="3D1D1D46" w:rsidR="003A4DAA" w:rsidRDefault="003A4DAA" w:rsidP="003A4DAA">
      <w:pPr>
        <w:pStyle w:val="FOFNumbered"/>
      </w:pPr>
      <w:r>
        <w:t>G-M WSC and Pendleton Harbor WSC have not been the subject of any unresolved enforcement action by the Commission, TCEQ, the Texas Department of Health, the Office of the Attorney General of Texas, or the United States Environmental Protection Agency.</w:t>
      </w:r>
    </w:p>
    <w:p w14:paraId="2B9D2F28" w14:textId="295A0A3F" w:rsidR="003A4DAA" w:rsidRPr="002B43FE" w:rsidRDefault="003A4DAA" w:rsidP="002B43FE">
      <w:pPr>
        <w:pStyle w:val="FOFNumbered"/>
      </w:pPr>
      <w:r>
        <w:t>G-M WSC and Pendleton Harbor WSC do not have any violations listed in the TCEQ database.</w:t>
      </w:r>
    </w:p>
    <w:p w14:paraId="44196B8C" w14:textId="24640235"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Adequacy of Existing Service–TWC § 13.246(c)(1)</w:t>
      </w:r>
      <w:r w:rsidR="000141AA">
        <w:rPr>
          <w:i/>
          <w:iCs/>
          <w:sz w:val="24"/>
          <w:szCs w:val="24"/>
          <w:u w:val="single"/>
        </w:rPr>
        <w:t>;</w:t>
      </w:r>
      <w:r w:rsidRPr="008405DF">
        <w:rPr>
          <w:i/>
          <w:iCs/>
          <w:sz w:val="24"/>
          <w:szCs w:val="24"/>
          <w:u w:val="single"/>
        </w:rPr>
        <w:t xml:space="preserve"> 16 TAC §</w:t>
      </w:r>
      <w:r w:rsidR="002B43FE" w:rsidRPr="008405DF">
        <w:rPr>
          <w:i/>
          <w:iCs/>
          <w:sz w:val="24"/>
          <w:szCs w:val="24"/>
          <w:u w:val="single"/>
        </w:rPr>
        <w:t>§</w:t>
      </w:r>
      <w:r w:rsidRPr="008405DF">
        <w:rPr>
          <w:i/>
          <w:iCs/>
          <w:sz w:val="24"/>
          <w:szCs w:val="24"/>
          <w:u w:val="single"/>
        </w:rPr>
        <w:t> 24.227(d)(1)</w:t>
      </w:r>
      <w:r w:rsidR="002B43FE">
        <w:rPr>
          <w:i/>
          <w:iCs/>
          <w:sz w:val="24"/>
          <w:szCs w:val="24"/>
          <w:u w:val="single"/>
        </w:rPr>
        <w:t>,</w:t>
      </w:r>
      <w:r w:rsidR="002B43FE" w:rsidRPr="008405DF">
        <w:rPr>
          <w:i/>
          <w:iCs/>
          <w:sz w:val="24"/>
          <w:szCs w:val="24"/>
          <w:u w:val="single"/>
        </w:rPr>
        <w:t> 24.239(j)(5)(B)</w:t>
      </w:r>
    </w:p>
    <w:p w14:paraId="1E3FB6D9" w14:textId="533611B1" w:rsidR="00C65424" w:rsidRDefault="002B43FE" w:rsidP="002B43FE">
      <w:pPr>
        <w:pStyle w:val="FOFNumbered"/>
      </w:pPr>
      <w:r>
        <w:t xml:space="preserve">The PWS to be transferred has been approved by the TCEQ, </w:t>
      </w:r>
      <w:proofErr w:type="gramStart"/>
      <w:r>
        <w:t>is capable of providing</w:t>
      </w:r>
      <w:proofErr w:type="gramEnd"/>
      <w:r>
        <w:t xml:space="preserve"> drinking water that meets the requirements of the Texas Health and Safety Code, Chapter 341 and TCEQ rules, and has access to an adequate supply of water through G-M WSC.</w:t>
      </w:r>
      <w:r w:rsidR="00C65424">
        <w:t xml:space="preserve"> </w:t>
      </w:r>
    </w:p>
    <w:p w14:paraId="0D566645" w14:textId="7908571A" w:rsidR="00C65424" w:rsidRDefault="002B43FE" w:rsidP="002B43FE">
      <w:pPr>
        <w:pStyle w:val="FOFNumbered"/>
      </w:pPr>
      <w:r>
        <w:t xml:space="preserve">G-M WSC </w:t>
      </w:r>
      <w:proofErr w:type="gramStart"/>
      <w:r>
        <w:t>is capable of providing</w:t>
      </w:r>
      <w:proofErr w:type="gramEnd"/>
      <w:r>
        <w:t xml:space="preserve"> continuous and adequate service through its existing PWS to the approximately </w:t>
      </w:r>
      <w:r w:rsidR="000141AA">
        <w:t>306-acre</w:t>
      </w:r>
      <w:r>
        <w:t xml:space="preserve"> area to be added to G-M WSC's service area.</w:t>
      </w:r>
    </w:p>
    <w:p w14:paraId="3E9B33E1" w14:textId="0BE8A83A" w:rsidR="002B43FE" w:rsidRDefault="002B43FE" w:rsidP="002B43FE">
      <w:pPr>
        <w:pStyle w:val="FOFNumbered"/>
      </w:pPr>
      <w:r>
        <w:t>The public will be better served through G-M</w:t>
      </w:r>
      <w:r w:rsidR="000141AA">
        <w:t xml:space="preserve"> WSC’s</w:t>
      </w:r>
      <w:r>
        <w:t xml:space="preserve"> ownership of the PWS, the transfer of the requested area, and the addition of the approximately </w:t>
      </w:r>
      <w:r w:rsidR="000141AA">
        <w:t>306-acre</w:t>
      </w:r>
      <w:r>
        <w:t xml:space="preserve"> area due to improvements in customer service and operations and maintenance.</w:t>
      </w:r>
    </w:p>
    <w:p w14:paraId="469E2AD3" w14:textId="67D101FC"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Need for Additional Service–TWC § 13.246(c)(2)</w:t>
      </w:r>
      <w:r w:rsidR="002B43FE">
        <w:rPr>
          <w:i/>
          <w:iCs/>
          <w:sz w:val="24"/>
          <w:szCs w:val="24"/>
          <w:u w:val="single"/>
        </w:rPr>
        <w:t>;</w:t>
      </w:r>
      <w:r w:rsidRPr="008405DF">
        <w:rPr>
          <w:i/>
          <w:iCs/>
          <w:sz w:val="24"/>
          <w:szCs w:val="24"/>
          <w:u w:val="single"/>
        </w:rPr>
        <w:t xml:space="preserve"> 16 TAC §</w:t>
      </w:r>
      <w:r w:rsidR="002B43FE" w:rsidRPr="008405DF">
        <w:rPr>
          <w:i/>
          <w:iCs/>
          <w:sz w:val="24"/>
          <w:szCs w:val="24"/>
          <w:u w:val="single"/>
        </w:rPr>
        <w:t>§</w:t>
      </w:r>
      <w:r w:rsidRPr="008405DF">
        <w:rPr>
          <w:i/>
          <w:iCs/>
          <w:sz w:val="24"/>
          <w:szCs w:val="24"/>
          <w:u w:val="single"/>
        </w:rPr>
        <w:t> 24.227(d)(2)</w:t>
      </w:r>
      <w:r w:rsidR="002B43FE">
        <w:rPr>
          <w:i/>
          <w:iCs/>
          <w:sz w:val="24"/>
          <w:szCs w:val="24"/>
          <w:u w:val="single"/>
        </w:rPr>
        <w:t xml:space="preserve">, </w:t>
      </w:r>
      <w:r w:rsidR="002B43FE" w:rsidRPr="008405DF">
        <w:rPr>
          <w:i/>
          <w:iCs/>
          <w:sz w:val="24"/>
          <w:szCs w:val="24"/>
          <w:u w:val="single"/>
        </w:rPr>
        <w:t>24.239(j)(5)(C)</w:t>
      </w:r>
    </w:p>
    <w:p w14:paraId="3CDDBE9D" w14:textId="147BA825" w:rsidR="00C65424" w:rsidRDefault="002B43FE" w:rsidP="002B43FE">
      <w:pPr>
        <w:pStyle w:val="FOFNumbered"/>
      </w:pPr>
      <w:r>
        <w:t>The approximately 306</w:t>
      </w:r>
      <w:r w:rsidR="000141AA">
        <w:t>-</w:t>
      </w:r>
      <w:r>
        <w:t>acre area to be added to G-M WSC's service area will eliminate the gap between G-M WSC's current service area and the requested area to be transferred from Pendleton Harbor WSC.</w:t>
      </w:r>
      <w:r w:rsidR="00C65424">
        <w:t xml:space="preserve">    </w:t>
      </w:r>
    </w:p>
    <w:p w14:paraId="7872D42B" w14:textId="66361527" w:rsidR="002B43FE" w:rsidRDefault="002B43FE" w:rsidP="002B43FE">
      <w:pPr>
        <w:pStyle w:val="FOFNumbered"/>
      </w:pPr>
      <w:r w:rsidRPr="002B43FE">
        <w:t>Neither Pendleton Harbor WSC nor G-M WSC have received any new requests for service.</w:t>
      </w:r>
    </w:p>
    <w:p w14:paraId="43D6745A" w14:textId="6C5AF926" w:rsidR="002B43FE" w:rsidRPr="00AD6FBE" w:rsidRDefault="002B43FE" w:rsidP="002B43FE">
      <w:pPr>
        <w:pStyle w:val="FOFNumbered"/>
      </w:pPr>
      <w:r>
        <w:t>Pendleton Harbor WSC's existing customers in the requested area have an ongoing need for service.</w:t>
      </w:r>
    </w:p>
    <w:p w14:paraId="21E65E56" w14:textId="7E47D92A"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lastRenderedPageBreak/>
        <w:t>Effect of Approving the Transaction and Granting the Amendment–TWC § 13.246(c)(3)</w:t>
      </w:r>
      <w:r w:rsidR="002B43FE">
        <w:rPr>
          <w:i/>
          <w:iCs/>
          <w:sz w:val="24"/>
          <w:szCs w:val="24"/>
          <w:u w:val="single"/>
        </w:rPr>
        <w:t>;</w:t>
      </w:r>
      <w:r w:rsidRPr="008405DF">
        <w:rPr>
          <w:i/>
          <w:iCs/>
          <w:sz w:val="24"/>
          <w:szCs w:val="24"/>
          <w:u w:val="single"/>
        </w:rPr>
        <w:t xml:space="preserve"> 16 TAC §</w:t>
      </w:r>
      <w:r w:rsidR="002B43FE" w:rsidRPr="008405DF">
        <w:rPr>
          <w:i/>
          <w:iCs/>
          <w:sz w:val="24"/>
          <w:szCs w:val="24"/>
          <w:u w:val="single"/>
        </w:rPr>
        <w:t>§</w:t>
      </w:r>
      <w:r w:rsidRPr="008405DF">
        <w:rPr>
          <w:i/>
          <w:iCs/>
          <w:sz w:val="24"/>
          <w:szCs w:val="24"/>
          <w:u w:val="single"/>
        </w:rPr>
        <w:t> 24.227(d)(3)</w:t>
      </w:r>
      <w:r w:rsidR="002B43FE">
        <w:rPr>
          <w:i/>
          <w:iCs/>
          <w:sz w:val="24"/>
          <w:szCs w:val="24"/>
          <w:u w:val="single"/>
        </w:rPr>
        <w:t xml:space="preserve">, </w:t>
      </w:r>
      <w:r w:rsidR="002B43FE" w:rsidRPr="008405DF">
        <w:rPr>
          <w:i/>
          <w:iCs/>
          <w:sz w:val="24"/>
          <w:szCs w:val="24"/>
          <w:u w:val="single"/>
        </w:rPr>
        <w:t>24.239(j)(5)(D)</w:t>
      </w:r>
    </w:p>
    <w:p w14:paraId="093391B4" w14:textId="7AB235EC" w:rsidR="002B43FE" w:rsidRDefault="002B43FE" w:rsidP="002B43FE">
      <w:pPr>
        <w:pStyle w:val="FOFNumbered"/>
      </w:pPr>
      <w:r>
        <w:t>Pendleton Harbor WSC and G-M WSC are the only utilities affected by this sale, transfer, and amendment.</w:t>
      </w:r>
    </w:p>
    <w:p w14:paraId="13738B37" w14:textId="17B72EA3" w:rsidR="00C65424" w:rsidRPr="00BA4A54" w:rsidRDefault="002B43FE" w:rsidP="002B43FE">
      <w:pPr>
        <w:pStyle w:val="FOFNumbered"/>
      </w:pPr>
      <w:r>
        <w:t>Landowners in the area will benefit from the transaction because they will receive an improved level of service.</w:t>
      </w:r>
    </w:p>
    <w:p w14:paraId="52B086DC" w14:textId="3C4E1A99"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Ability to Serve: Managerial and Technical–TWC §§ 13.</w:t>
      </w:r>
      <w:r w:rsidR="002B43FE">
        <w:rPr>
          <w:i/>
          <w:iCs/>
          <w:sz w:val="24"/>
          <w:szCs w:val="24"/>
          <w:u w:val="single"/>
        </w:rPr>
        <w:t>241</w:t>
      </w:r>
      <w:r w:rsidRPr="008405DF">
        <w:rPr>
          <w:i/>
          <w:iCs/>
          <w:sz w:val="24"/>
          <w:szCs w:val="24"/>
          <w:u w:val="single"/>
        </w:rPr>
        <w:t>(</w:t>
      </w:r>
      <w:r w:rsidR="002B43FE">
        <w:rPr>
          <w:i/>
          <w:iCs/>
          <w:sz w:val="24"/>
          <w:szCs w:val="24"/>
          <w:u w:val="single"/>
        </w:rPr>
        <w:t>a</w:t>
      </w:r>
      <w:r w:rsidRPr="008405DF">
        <w:rPr>
          <w:i/>
          <w:iCs/>
          <w:sz w:val="24"/>
          <w:szCs w:val="24"/>
          <w:u w:val="single"/>
        </w:rPr>
        <w:t xml:space="preserve">), </w:t>
      </w:r>
      <w:r w:rsidR="002B43FE">
        <w:rPr>
          <w:i/>
          <w:iCs/>
          <w:sz w:val="24"/>
          <w:szCs w:val="24"/>
          <w:u w:val="single"/>
        </w:rPr>
        <w:t xml:space="preserve">13.246(c)(4), 13.301(b), (e)(2); </w:t>
      </w:r>
      <w:r w:rsidRPr="008405DF">
        <w:rPr>
          <w:i/>
          <w:iCs/>
          <w:sz w:val="24"/>
          <w:szCs w:val="24"/>
          <w:u w:val="single"/>
        </w:rPr>
        <w:t>16 TAC §§ 24.227(a), (d)(4</w:t>
      </w:r>
      <w:r w:rsidR="002B43FE">
        <w:rPr>
          <w:i/>
          <w:iCs/>
          <w:sz w:val="24"/>
          <w:szCs w:val="24"/>
          <w:u w:val="single"/>
        </w:rPr>
        <w:t>), 24.239(g), (j)(5)(E)</w:t>
      </w:r>
    </w:p>
    <w:p w14:paraId="59328382" w14:textId="61FA8AD0" w:rsidR="00C65424" w:rsidRDefault="002B43FE" w:rsidP="002B43FE">
      <w:pPr>
        <w:pStyle w:val="FOFNumbered"/>
      </w:pPr>
      <w:r>
        <w:t xml:space="preserve">G-M WSC has a </w:t>
      </w:r>
      <w:proofErr w:type="gramStart"/>
      <w:r>
        <w:t>sufficient number of</w:t>
      </w:r>
      <w:proofErr w:type="gramEnd"/>
      <w:r>
        <w:t xml:space="preserve"> licensed operators and the managerial and technical capability to provide adequate and continuous service to the requested area and the approximately 306</w:t>
      </w:r>
      <w:r w:rsidR="000141AA">
        <w:t>-</w:t>
      </w:r>
      <w:r>
        <w:t>acre area to be added.</w:t>
      </w:r>
    </w:p>
    <w:p w14:paraId="01EBE70D" w14:textId="1435DD7F" w:rsidR="00C65424" w:rsidRDefault="002B43FE" w:rsidP="002B43FE">
      <w:pPr>
        <w:pStyle w:val="FOFNumbered"/>
      </w:pPr>
      <w:r>
        <w:t>G-M WSC currently sells Pendleton Harbor WSC 100% of its water to serve the requested area.</w:t>
      </w:r>
      <w:r w:rsidR="00C65424" w:rsidRPr="002B6013">
        <w:t xml:space="preserve"> </w:t>
      </w:r>
    </w:p>
    <w:p w14:paraId="520B8283" w14:textId="5FE05B89" w:rsidR="00C65424" w:rsidRDefault="002B43FE" w:rsidP="002B43FE">
      <w:pPr>
        <w:pStyle w:val="FOFNumbered"/>
      </w:pPr>
      <w:r>
        <w:t xml:space="preserve">G-M WSC has </w:t>
      </w:r>
      <w:proofErr w:type="gramStart"/>
      <w:r>
        <w:t>sufficient</w:t>
      </w:r>
      <w:proofErr w:type="gramEnd"/>
      <w:r>
        <w:t xml:space="preserve"> capacity to serve customers of the requested area and any customers in the approximately 306</w:t>
      </w:r>
      <w:r w:rsidR="000141AA">
        <w:t>-</w:t>
      </w:r>
      <w:r>
        <w:t>acre area to be added adequately and continuously.</w:t>
      </w:r>
    </w:p>
    <w:p w14:paraId="765D7671" w14:textId="36D360FF"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Feasibility of Obtaining Service from Adjacent Retail Public Utility–TWC §13.246(c)(5)</w:t>
      </w:r>
      <w:r w:rsidR="002B43FE">
        <w:rPr>
          <w:i/>
          <w:iCs/>
          <w:sz w:val="24"/>
          <w:szCs w:val="24"/>
          <w:u w:val="single"/>
        </w:rPr>
        <w:t>;</w:t>
      </w:r>
      <w:r w:rsidRPr="008405DF">
        <w:rPr>
          <w:i/>
          <w:iCs/>
          <w:sz w:val="24"/>
          <w:szCs w:val="24"/>
          <w:u w:val="single"/>
        </w:rPr>
        <w:t xml:space="preserve"> 16 TAC § 24.227(d)(5)</w:t>
      </w:r>
      <w:r w:rsidR="002B43FE">
        <w:rPr>
          <w:i/>
          <w:iCs/>
          <w:sz w:val="24"/>
          <w:szCs w:val="24"/>
          <w:u w:val="single"/>
        </w:rPr>
        <w:t>, 24.239(j)(5)(F)</w:t>
      </w:r>
    </w:p>
    <w:p w14:paraId="7A95C9CE" w14:textId="5B34FA75" w:rsidR="00C65424" w:rsidRDefault="002B43FE" w:rsidP="002B43FE">
      <w:pPr>
        <w:pStyle w:val="FOFNumbered"/>
      </w:pPr>
      <w:r>
        <w:t>The requested area has existing facilities and is currently being served by Pendleton Harbor WSC.</w:t>
      </w:r>
    </w:p>
    <w:p w14:paraId="1A79456E" w14:textId="4338DE30" w:rsidR="002B43FE" w:rsidRDefault="002B43FE" w:rsidP="002B43FE">
      <w:pPr>
        <w:pStyle w:val="FOFNumbered"/>
      </w:pPr>
      <w:r>
        <w:t>G-M WSC will be able to provide service to the approximately 306 acres to be added through existing facilities.</w:t>
      </w:r>
    </w:p>
    <w:p w14:paraId="77B0AAC1" w14:textId="3B5F9291" w:rsidR="002B43FE" w:rsidRDefault="002B43FE" w:rsidP="002B43FE">
      <w:pPr>
        <w:pStyle w:val="FOFNumbered"/>
      </w:pPr>
      <w:r>
        <w:t>It is not feasible for an adjacent utility to provide service to the requested area or the approximately 306</w:t>
      </w:r>
      <w:r w:rsidR="000141AA">
        <w:t>-</w:t>
      </w:r>
      <w:r>
        <w:t>acre area to be added.</w:t>
      </w:r>
    </w:p>
    <w:p w14:paraId="5F6BCE4F" w14:textId="296F3896"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 xml:space="preserve">Ability to Serve: Financial Ability and Stability–TWC §§ 13.241(a), </w:t>
      </w:r>
      <w:r w:rsidR="00E1236F" w:rsidRPr="008405DF">
        <w:rPr>
          <w:i/>
          <w:iCs/>
          <w:sz w:val="24"/>
          <w:szCs w:val="24"/>
          <w:u w:val="single"/>
        </w:rPr>
        <w:t>13.246(c)(6)</w:t>
      </w:r>
      <w:r w:rsidR="00E1236F">
        <w:rPr>
          <w:i/>
          <w:iCs/>
          <w:sz w:val="24"/>
          <w:szCs w:val="24"/>
          <w:u w:val="single"/>
        </w:rPr>
        <w:t xml:space="preserve">, 13.301(b); </w:t>
      </w:r>
      <w:r w:rsidRPr="008405DF">
        <w:rPr>
          <w:i/>
          <w:iCs/>
          <w:sz w:val="24"/>
          <w:szCs w:val="24"/>
          <w:u w:val="single"/>
        </w:rPr>
        <w:t>16 TAC §§ 24.</w:t>
      </w:r>
      <w:r w:rsidR="00E1236F">
        <w:rPr>
          <w:i/>
          <w:iCs/>
          <w:sz w:val="24"/>
          <w:szCs w:val="24"/>
          <w:u w:val="single"/>
        </w:rPr>
        <w:t>11(e), 24.</w:t>
      </w:r>
      <w:r w:rsidRPr="008405DF">
        <w:rPr>
          <w:i/>
          <w:iCs/>
          <w:sz w:val="24"/>
          <w:szCs w:val="24"/>
          <w:u w:val="single"/>
        </w:rPr>
        <w:t>227(a), (d)(6)</w:t>
      </w:r>
      <w:r w:rsidR="00E1236F">
        <w:rPr>
          <w:i/>
          <w:iCs/>
          <w:sz w:val="24"/>
          <w:szCs w:val="24"/>
          <w:u w:val="single"/>
        </w:rPr>
        <w:t>, 24.239(g), (j)(5)(G)</w:t>
      </w:r>
    </w:p>
    <w:p w14:paraId="45D68AE2" w14:textId="1FDBD41A" w:rsidR="00C65424" w:rsidRDefault="00E1236F" w:rsidP="00E1236F">
      <w:pPr>
        <w:pStyle w:val="FOFNumbered"/>
      </w:pPr>
      <w:r>
        <w:t>G-M WSC's long term debt, divided by equity, produces a debt-to-equity ratio of less than one, thus meeting the leverage test.</w:t>
      </w:r>
    </w:p>
    <w:p w14:paraId="529AE64E" w14:textId="32CF8763" w:rsidR="00C65424" w:rsidRPr="003303B9" w:rsidRDefault="00E1236F" w:rsidP="00E1236F">
      <w:pPr>
        <w:pStyle w:val="FOFNumbered"/>
      </w:pPr>
      <w:r>
        <w:t>G-M WSC demonstrated that it has the available cash levels to serve the requested service area and the approximately 306</w:t>
      </w:r>
      <w:r w:rsidR="000141AA">
        <w:t>-</w:t>
      </w:r>
      <w:r>
        <w:t>acre area to be added.</w:t>
      </w:r>
      <w:r w:rsidR="00C65424">
        <w:t xml:space="preserve"> </w:t>
      </w:r>
    </w:p>
    <w:p w14:paraId="25964F9D" w14:textId="618EA803" w:rsidR="00E1236F" w:rsidRDefault="00E1236F" w:rsidP="00E1236F">
      <w:pPr>
        <w:pStyle w:val="FOFNumbered"/>
      </w:pPr>
      <w:r>
        <w:lastRenderedPageBreak/>
        <w:t>G-M WSC has demonstrated the financial capability and stability to provide continuous and adequate service to the requested area and the approximately 306</w:t>
      </w:r>
      <w:r w:rsidR="000141AA">
        <w:t>-</w:t>
      </w:r>
      <w:r>
        <w:t>acre area to be added.</w:t>
      </w:r>
    </w:p>
    <w:p w14:paraId="1B820EE3" w14:textId="1583BF43" w:rsidR="00C65424" w:rsidRDefault="00E1236F" w:rsidP="00E1236F">
      <w:pPr>
        <w:pStyle w:val="FOFNumbered"/>
        <w:numPr>
          <w:ilvl w:val="0"/>
          <w:numId w:val="0"/>
        </w:numPr>
        <w:rPr>
          <w:b/>
          <w:bCs/>
          <w:i/>
          <w:iCs/>
          <w:u w:val="single"/>
        </w:rPr>
      </w:pPr>
      <w:r w:rsidRPr="00E1236F">
        <w:rPr>
          <w:b/>
          <w:bCs/>
          <w:i/>
          <w:iCs/>
          <w:u w:val="single"/>
        </w:rPr>
        <w:t xml:space="preserve">Financial Assurance—TWC </w:t>
      </w:r>
      <w:r w:rsidR="000141AA" w:rsidRPr="000141AA">
        <w:rPr>
          <w:b/>
          <w:bCs/>
          <w:i/>
          <w:iCs/>
          <w:szCs w:val="24"/>
          <w:u w:val="single"/>
        </w:rPr>
        <w:t>§§</w:t>
      </w:r>
      <w:r w:rsidR="000141AA" w:rsidRPr="00E1236F">
        <w:rPr>
          <w:b/>
          <w:bCs/>
          <w:i/>
          <w:iCs/>
          <w:u w:val="single"/>
        </w:rPr>
        <w:t xml:space="preserve"> </w:t>
      </w:r>
      <w:r w:rsidRPr="00E1236F">
        <w:rPr>
          <w:b/>
          <w:bCs/>
          <w:i/>
          <w:iCs/>
          <w:u w:val="single"/>
        </w:rPr>
        <w:t>13.246(d), 13.30</w:t>
      </w:r>
      <w:r w:rsidR="000141AA">
        <w:rPr>
          <w:b/>
          <w:bCs/>
          <w:i/>
          <w:iCs/>
          <w:u w:val="single"/>
        </w:rPr>
        <w:t>1</w:t>
      </w:r>
      <w:r w:rsidRPr="00E1236F">
        <w:rPr>
          <w:b/>
          <w:bCs/>
          <w:i/>
          <w:iCs/>
          <w:u w:val="single"/>
        </w:rPr>
        <w:t>(c); 16 TAC</w:t>
      </w:r>
      <w:r w:rsidRPr="000141AA">
        <w:rPr>
          <w:b/>
          <w:bCs/>
          <w:i/>
          <w:iCs/>
          <w:u w:val="single"/>
        </w:rPr>
        <w:t xml:space="preserve"> </w:t>
      </w:r>
      <w:r w:rsidR="000141AA" w:rsidRPr="000141AA">
        <w:rPr>
          <w:b/>
          <w:bCs/>
          <w:i/>
          <w:iCs/>
          <w:szCs w:val="24"/>
          <w:u w:val="single"/>
        </w:rPr>
        <w:t>§§</w:t>
      </w:r>
      <w:r w:rsidRPr="00E1236F">
        <w:rPr>
          <w:b/>
          <w:bCs/>
          <w:i/>
          <w:iCs/>
          <w:u w:val="single"/>
        </w:rPr>
        <w:t xml:space="preserve"> 24.227(e), 24.239(11)</w:t>
      </w:r>
      <w:r w:rsidR="00C65424" w:rsidRPr="00E1236F">
        <w:rPr>
          <w:b/>
          <w:bCs/>
          <w:i/>
          <w:iCs/>
          <w:u w:val="single"/>
        </w:rPr>
        <w:t xml:space="preserve"> </w:t>
      </w:r>
    </w:p>
    <w:p w14:paraId="2BB2D3F6" w14:textId="320A3B81" w:rsidR="00E1236F" w:rsidRPr="00E1236F" w:rsidRDefault="00E1236F" w:rsidP="00E1236F">
      <w:pPr>
        <w:pStyle w:val="FOFNumbered"/>
      </w:pPr>
      <w:r>
        <w:t>There is no need to require G-M WSC to provide a bond or other financial assurance to ensure continuous and adequate service to the requested area and the approximately 306</w:t>
      </w:r>
      <w:r w:rsidR="000141AA">
        <w:t>-a</w:t>
      </w:r>
      <w:r>
        <w:t>cre area to be added.</w:t>
      </w:r>
    </w:p>
    <w:p w14:paraId="6781D80E" w14:textId="57E58563"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 xml:space="preserve">Environmental Integrity–TWC § 13.246(c)(7), </w:t>
      </w:r>
      <w:r w:rsidR="00E1236F">
        <w:rPr>
          <w:i/>
          <w:iCs/>
          <w:sz w:val="24"/>
          <w:szCs w:val="24"/>
          <w:u w:val="single"/>
        </w:rPr>
        <w:t xml:space="preserve">(c)(9); </w:t>
      </w:r>
      <w:r w:rsidRPr="008405DF">
        <w:rPr>
          <w:i/>
          <w:iCs/>
          <w:sz w:val="24"/>
          <w:szCs w:val="24"/>
          <w:u w:val="single"/>
        </w:rPr>
        <w:t xml:space="preserve">16 TAC </w:t>
      </w:r>
      <w:r w:rsidR="00E1236F" w:rsidRPr="008405DF">
        <w:rPr>
          <w:i/>
          <w:iCs/>
          <w:sz w:val="24"/>
          <w:szCs w:val="24"/>
          <w:u w:val="single"/>
        </w:rPr>
        <w:t>§§</w:t>
      </w:r>
      <w:r w:rsidRPr="008405DF">
        <w:rPr>
          <w:i/>
          <w:iCs/>
          <w:sz w:val="24"/>
          <w:szCs w:val="24"/>
          <w:u w:val="single"/>
        </w:rPr>
        <w:t> 24.227(d)(7)</w:t>
      </w:r>
      <w:r w:rsidR="00E1236F">
        <w:rPr>
          <w:i/>
          <w:iCs/>
          <w:sz w:val="24"/>
          <w:szCs w:val="24"/>
          <w:u w:val="single"/>
        </w:rPr>
        <w:t>, (d)(9), 24.239(j)(5)(H)</w:t>
      </w:r>
    </w:p>
    <w:p w14:paraId="57DAA592" w14:textId="4EF52E69" w:rsidR="00E1236F" w:rsidRDefault="00E1236F" w:rsidP="00E1236F">
      <w:pPr>
        <w:pStyle w:val="FOFNumbered"/>
        <w:rPr>
          <w:szCs w:val="24"/>
        </w:rPr>
      </w:pPr>
      <w:r w:rsidRPr="00E1236F">
        <w:rPr>
          <w:szCs w:val="24"/>
        </w:rPr>
        <w:t>The proposed transaction will not adversely impact the environmental integrity of the land because the requested area is currently receiving service</w:t>
      </w:r>
      <w:r>
        <w:rPr>
          <w:szCs w:val="24"/>
        </w:rPr>
        <w:t>.</w:t>
      </w:r>
    </w:p>
    <w:p w14:paraId="7B4A76C3" w14:textId="7B2D4C63" w:rsidR="00C65424" w:rsidRPr="00E1236F" w:rsidRDefault="00E1236F" w:rsidP="00E1236F">
      <w:pPr>
        <w:pStyle w:val="FOFNumbered"/>
        <w:rPr>
          <w:szCs w:val="24"/>
        </w:rPr>
      </w:pPr>
      <w:r w:rsidRPr="00E1236F">
        <w:rPr>
          <w:szCs w:val="24"/>
        </w:rPr>
        <w:t>The addition of the approximately 306</w:t>
      </w:r>
      <w:r w:rsidR="000141AA">
        <w:rPr>
          <w:szCs w:val="24"/>
        </w:rPr>
        <w:t>-</w:t>
      </w:r>
      <w:r w:rsidRPr="00E1236F">
        <w:rPr>
          <w:szCs w:val="24"/>
        </w:rPr>
        <w:t>acre area will not adversely impact the environmental integrity of the land because no additional construction is needed</w:t>
      </w:r>
      <w:r>
        <w:rPr>
          <w:szCs w:val="24"/>
        </w:rPr>
        <w:t>.</w:t>
      </w:r>
    </w:p>
    <w:p w14:paraId="72BB0355" w14:textId="58352815"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Effect on Land–TWC § 13.246(c)(9)</w:t>
      </w:r>
      <w:r w:rsidR="00E1236F">
        <w:rPr>
          <w:i/>
          <w:iCs/>
          <w:sz w:val="24"/>
          <w:szCs w:val="24"/>
          <w:u w:val="single"/>
        </w:rPr>
        <w:t>;</w:t>
      </w:r>
      <w:r w:rsidRPr="008405DF">
        <w:rPr>
          <w:i/>
          <w:iCs/>
          <w:sz w:val="24"/>
          <w:szCs w:val="24"/>
          <w:u w:val="single"/>
        </w:rPr>
        <w:t xml:space="preserve"> 16 TAC § 24.227(d)(9)</w:t>
      </w:r>
    </w:p>
    <w:p w14:paraId="0B7BD4AF" w14:textId="1EF16472" w:rsidR="00C65424" w:rsidRDefault="00E1236F" w:rsidP="00E1236F">
      <w:pPr>
        <w:pStyle w:val="FOFNumbered"/>
        <w:rPr>
          <w:szCs w:val="24"/>
        </w:rPr>
      </w:pPr>
      <w:r w:rsidRPr="00E1236F">
        <w:rPr>
          <w:szCs w:val="24"/>
        </w:rPr>
        <w:t>The requested area will continue to be served by existing systems and facilities, and no additional construction is needed; therefore, the effect on the land should be minimal.</w:t>
      </w:r>
    </w:p>
    <w:p w14:paraId="2DA737A4" w14:textId="0774B6C8" w:rsidR="00E1236F" w:rsidRPr="00E1236F" w:rsidRDefault="00E1236F" w:rsidP="00E1236F">
      <w:pPr>
        <w:pStyle w:val="FOFNumbered"/>
        <w:rPr>
          <w:szCs w:val="24"/>
        </w:rPr>
      </w:pPr>
      <w:r w:rsidRPr="00E1236F">
        <w:rPr>
          <w:szCs w:val="24"/>
        </w:rPr>
        <w:t>The addition of the approximately 306</w:t>
      </w:r>
      <w:r w:rsidR="00BB7505">
        <w:rPr>
          <w:szCs w:val="24"/>
        </w:rPr>
        <w:t>-</w:t>
      </w:r>
      <w:r w:rsidRPr="00E1236F">
        <w:rPr>
          <w:szCs w:val="24"/>
        </w:rPr>
        <w:t>acre area will have a positive effect of the land because the area will be provided with continuous and adequate water service from G-M WSC.</w:t>
      </w:r>
    </w:p>
    <w:p w14:paraId="289AFA58" w14:textId="3F1C8ABC"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Improvement of Service or Lowering Cost to Consumers–TWC § 13.246(c)(8)</w:t>
      </w:r>
      <w:r w:rsidR="00E1236F">
        <w:rPr>
          <w:i/>
          <w:iCs/>
          <w:sz w:val="24"/>
          <w:szCs w:val="24"/>
          <w:u w:val="single"/>
        </w:rPr>
        <w:t>;</w:t>
      </w:r>
      <w:r w:rsidRPr="008405DF">
        <w:rPr>
          <w:i/>
          <w:iCs/>
          <w:sz w:val="24"/>
          <w:szCs w:val="24"/>
          <w:u w:val="single"/>
        </w:rPr>
        <w:t xml:space="preserve"> 16 TAC §</w:t>
      </w:r>
      <w:r w:rsidR="00E1236F" w:rsidRPr="008405DF">
        <w:rPr>
          <w:i/>
          <w:iCs/>
          <w:sz w:val="24"/>
          <w:szCs w:val="24"/>
          <w:u w:val="single"/>
        </w:rPr>
        <w:t>§</w:t>
      </w:r>
      <w:r w:rsidRPr="008405DF">
        <w:rPr>
          <w:i/>
          <w:iCs/>
          <w:sz w:val="24"/>
          <w:szCs w:val="24"/>
          <w:u w:val="single"/>
        </w:rPr>
        <w:t> 24.227(d)(8)</w:t>
      </w:r>
      <w:r w:rsidR="00E1236F">
        <w:rPr>
          <w:i/>
          <w:iCs/>
          <w:sz w:val="24"/>
          <w:szCs w:val="24"/>
          <w:u w:val="single"/>
        </w:rPr>
        <w:t>, 24.239(j)(5)(I)</w:t>
      </w:r>
    </w:p>
    <w:p w14:paraId="5C82C15B" w14:textId="0C64FF60" w:rsidR="00C65424" w:rsidRDefault="00E1236F" w:rsidP="00E1236F">
      <w:pPr>
        <w:pStyle w:val="FOFNumbered"/>
      </w:pPr>
      <w:r>
        <w:t>The proposed transaction will improve service to existing customers because the water system will be integrated into the system of G-M WSC, and G-M WSC plans improvements to infrastructure over time that will improve water pressure to the requested area.</w:t>
      </w:r>
      <w:r w:rsidR="00C65424" w:rsidRPr="008301B2">
        <w:t xml:space="preserve"> </w:t>
      </w:r>
    </w:p>
    <w:p w14:paraId="19A5B47C" w14:textId="366C82B4" w:rsidR="00E1236F" w:rsidRDefault="00E1236F" w:rsidP="00E1236F">
      <w:pPr>
        <w:pStyle w:val="FOFNumbered"/>
      </w:pPr>
      <w:r>
        <w:t>G-M WSC anticipates that the rates for affected customers will decrease to match the rates charged to G-M WSC's current customers.</w:t>
      </w:r>
    </w:p>
    <w:p w14:paraId="7BDF0A74" w14:textId="735599B5" w:rsidR="00E1236F" w:rsidRDefault="00E1236F" w:rsidP="00E1236F">
      <w:pPr>
        <w:pStyle w:val="FOFNumbered"/>
      </w:pPr>
      <w:r>
        <w:t>Any new customers from the approximately 306</w:t>
      </w:r>
      <w:r w:rsidR="000141AA">
        <w:t>-</w:t>
      </w:r>
      <w:r>
        <w:t>acre area to be added will receive the same level of water service received by the current customers of G-M WSC.</w:t>
      </w:r>
    </w:p>
    <w:p w14:paraId="65C2A8B4" w14:textId="35F6AEE3" w:rsidR="00E1236F" w:rsidRPr="00E1236F" w:rsidRDefault="00E1236F" w:rsidP="00E1236F">
      <w:pPr>
        <w:pStyle w:val="Heading7"/>
        <w:keepLines/>
        <w:numPr>
          <w:ilvl w:val="6"/>
          <w:numId w:val="0"/>
        </w:numPr>
        <w:spacing w:before="120" w:after="0" w:line="240" w:lineRule="auto"/>
        <w:jc w:val="both"/>
        <w:rPr>
          <w:rFonts w:eastAsiaTheme="minorHAnsi"/>
          <w:i/>
          <w:iCs/>
          <w:sz w:val="24"/>
          <w:szCs w:val="24"/>
          <w:u w:val="single"/>
        </w:rPr>
      </w:pPr>
      <w:r w:rsidRPr="00E1236F">
        <w:rPr>
          <w:rFonts w:eastAsiaTheme="minorHAnsi"/>
          <w:i/>
          <w:iCs/>
          <w:sz w:val="24"/>
          <w:szCs w:val="24"/>
          <w:u w:val="single"/>
        </w:rPr>
        <w:lastRenderedPageBreak/>
        <w:t>Regionalization or Consolidation—TWC § 13.241(d); 16 TAC § 24.227(b)</w:t>
      </w:r>
    </w:p>
    <w:p w14:paraId="58947763" w14:textId="3FAAC0D6" w:rsidR="00E1236F" w:rsidRPr="00E1236F" w:rsidRDefault="00E1236F" w:rsidP="00E1236F">
      <w:pPr>
        <w:pStyle w:val="FOFNumbered"/>
        <w:rPr>
          <w:rFonts w:eastAsiaTheme="minorHAnsi"/>
        </w:rPr>
      </w:pPr>
      <w:r w:rsidRPr="00E1236F">
        <w:rPr>
          <w:rFonts w:eastAsiaTheme="minorHAnsi"/>
        </w:rPr>
        <w:t>Because G-M WSC does not anticipate building any new facilities to serve the requested area or the approximately 306</w:t>
      </w:r>
      <w:r w:rsidR="000141AA">
        <w:rPr>
          <w:rFonts w:eastAsiaTheme="minorHAnsi"/>
        </w:rPr>
        <w:t>-</w:t>
      </w:r>
      <w:r w:rsidRPr="00E1236F">
        <w:rPr>
          <w:rFonts w:eastAsiaTheme="minorHAnsi"/>
        </w:rPr>
        <w:t>acre area to be added, concerns of regionalization or consolidation are not applicable.</w:t>
      </w:r>
    </w:p>
    <w:p w14:paraId="1F40B387" w14:textId="137396D0" w:rsidR="00C65424" w:rsidRPr="008405DF" w:rsidRDefault="00C65424" w:rsidP="00C65424">
      <w:pPr>
        <w:pStyle w:val="Heading7"/>
        <w:keepLines/>
        <w:numPr>
          <w:ilvl w:val="6"/>
          <w:numId w:val="0"/>
        </w:numPr>
        <w:spacing w:before="120" w:after="0" w:line="240" w:lineRule="auto"/>
        <w:jc w:val="both"/>
        <w:rPr>
          <w:rFonts w:eastAsiaTheme="minorHAnsi"/>
          <w:i/>
          <w:iCs/>
          <w:sz w:val="24"/>
          <w:szCs w:val="24"/>
          <w:u w:val="single"/>
        </w:rPr>
      </w:pPr>
      <w:r w:rsidRPr="008405DF">
        <w:rPr>
          <w:rFonts w:eastAsiaTheme="minorHAnsi"/>
          <w:i/>
          <w:iCs/>
          <w:sz w:val="24"/>
          <w:szCs w:val="24"/>
          <w:u w:val="single"/>
        </w:rPr>
        <w:t>Map</w:t>
      </w:r>
      <w:r w:rsidR="00BE65AF">
        <w:rPr>
          <w:rFonts w:eastAsiaTheme="minorHAnsi"/>
          <w:i/>
          <w:iCs/>
          <w:sz w:val="24"/>
          <w:szCs w:val="24"/>
          <w:u w:val="single"/>
        </w:rPr>
        <w:t xml:space="preserve"> and Certificate</w:t>
      </w:r>
    </w:p>
    <w:p w14:paraId="1033F200" w14:textId="7585589E" w:rsidR="00C65424" w:rsidRPr="00A82FE0" w:rsidRDefault="00C65424" w:rsidP="00C65424">
      <w:pPr>
        <w:pStyle w:val="FOFNumbered"/>
        <w:rPr>
          <w:rFonts w:eastAsiaTheme="minorHAnsi"/>
        </w:rPr>
      </w:pPr>
      <w:r>
        <w:rPr>
          <w:rFonts w:eastAsiaTheme="minorHAnsi"/>
        </w:rPr>
        <w:t xml:space="preserve">On </w:t>
      </w:r>
      <w:r w:rsidR="00BE65AF">
        <w:rPr>
          <w:rFonts w:eastAsiaTheme="minorHAnsi"/>
        </w:rPr>
        <w:t>May 8</w:t>
      </w:r>
      <w:r>
        <w:rPr>
          <w:rFonts w:eastAsiaTheme="minorHAnsi"/>
        </w:rPr>
        <w:t>, 20</w:t>
      </w:r>
      <w:r w:rsidR="00BE65AF">
        <w:rPr>
          <w:rFonts w:eastAsiaTheme="minorHAnsi"/>
        </w:rPr>
        <w:t>20</w:t>
      </w:r>
      <w:r>
        <w:rPr>
          <w:rFonts w:eastAsiaTheme="minorHAnsi"/>
        </w:rPr>
        <w:t xml:space="preserve">, Commission Staff emailed to </w:t>
      </w:r>
      <w:r w:rsidR="00BE65AF">
        <w:t>Pendleton Harbor WSC</w:t>
      </w:r>
      <w:r>
        <w:t xml:space="preserve"> a proposed final map related to th</w:t>
      </w:r>
      <w:r w:rsidR="00BE65AF">
        <w:t>is docket</w:t>
      </w:r>
      <w:r>
        <w:t>.</w:t>
      </w:r>
    </w:p>
    <w:p w14:paraId="33D7A711" w14:textId="29E41DA7" w:rsidR="00C65424" w:rsidRDefault="00C65424" w:rsidP="00C65424">
      <w:pPr>
        <w:pStyle w:val="FOFNumbered"/>
        <w:rPr>
          <w:rFonts w:eastAsiaTheme="minorHAnsi"/>
        </w:rPr>
      </w:pPr>
      <w:r>
        <w:t xml:space="preserve">On </w:t>
      </w:r>
      <w:r w:rsidR="00BE65AF">
        <w:t>May 8</w:t>
      </w:r>
      <w:r>
        <w:t>, 20</w:t>
      </w:r>
      <w:r w:rsidR="00BE65AF">
        <w:t>20</w:t>
      </w:r>
      <w:r>
        <w:t xml:space="preserve">, Commission Staff emailed to </w:t>
      </w:r>
      <w:r w:rsidR="00BE65AF">
        <w:t>G-M WSC</w:t>
      </w:r>
      <w:r>
        <w:rPr>
          <w:rFonts w:eastAsiaTheme="minorHAnsi"/>
        </w:rPr>
        <w:t xml:space="preserve"> a proposed final map</w:t>
      </w:r>
      <w:r w:rsidR="00BE65AF">
        <w:rPr>
          <w:rFonts w:eastAsiaTheme="minorHAnsi"/>
        </w:rPr>
        <w:t xml:space="preserve"> and</w:t>
      </w:r>
      <w:r>
        <w:rPr>
          <w:rFonts w:eastAsiaTheme="minorHAnsi"/>
        </w:rPr>
        <w:t xml:space="preserve"> a </w:t>
      </w:r>
      <w:r w:rsidR="00BE65AF">
        <w:rPr>
          <w:rFonts w:eastAsiaTheme="minorHAnsi"/>
        </w:rPr>
        <w:t xml:space="preserve">revised water </w:t>
      </w:r>
      <w:r>
        <w:rPr>
          <w:rFonts w:eastAsiaTheme="minorHAnsi"/>
        </w:rPr>
        <w:t>certificate</w:t>
      </w:r>
      <w:r w:rsidR="00BE65AF">
        <w:rPr>
          <w:rFonts w:eastAsiaTheme="minorHAnsi"/>
        </w:rPr>
        <w:t xml:space="preserve"> </w:t>
      </w:r>
      <w:r>
        <w:rPr>
          <w:rFonts w:eastAsiaTheme="minorHAnsi"/>
        </w:rPr>
        <w:t>related to this docket.</w:t>
      </w:r>
    </w:p>
    <w:p w14:paraId="73311270" w14:textId="44EE22E5" w:rsidR="00C65424" w:rsidRDefault="00C65424" w:rsidP="00C65424">
      <w:pPr>
        <w:pStyle w:val="FOFNumbered"/>
        <w:rPr>
          <w:rFonts w:eastAsiaTheme="minorHAnsi"/>
        </w:rPr>
      </w:pPr>
      <w:r>
        <w:rPr>
          <w:rFonts w:eastAsiaTheme="minorHAnsi"/>
        </w:rPr>
        <w:t xml:space="preserve">On </w:t>
      </w:r>
      <w:r w:rsidR="00BE65AF">
        <w:rPr>
          <w:rFonts w:eastAsiaTheme="minorHAnsi"/>
        </w:rPr>
        <w:t xml:space="preserve">May 13, </w:t>
      </w:r>
      <w:r>
        <w:rPr>
          <w:rFonts w:eastAsiaTheme="minorHAnsi"/>
        </w:rPr>
        <w:t>20</w:t>
      </w:r>
      <w:r w:rsidR="00BE65AF">
        <w:rPr>
          <w:rFonts w:eastAsiaTheme="minorHAnsi"/>
        </w:rPr>
        <w:t>20</w:t>
      </w:r>
      <w:r>
        <w:rPr>
          <w:rFonts w:eastAsiaTheme="minorHAnsi"/>
        </w:rPr>
        <w:t xml:space="preserve">, </w:t>
      </w:r>
      <w:r w:rsidR="00BE65AF">
        <w:t>Pendleton Harbor WSC</w:t>
      </w:r>
      <w:r>
        <w:t xml:space="preserve"> </w:t>
      </w:r>
      <w:r>
        <w:rPr>
          <w:rFonts w:eastAsiaTheme="minorHAnsi"/>
        </w:rPr>
        <w:t>filed a consent form concurring with the proposed final map.</w:t>
      </w:r>
    </w:p>
    <w:p w14:paraId="3C9D35AB" w14:textId="0E965F52" w:rsidR="00C65424" w:rsidRDefault="00C65424" w:rsidP="00C65424">
      <w:pPr>
        <w:pStyle w:val="FOFNumbered"/>
        <w:rPr>
          <w:rFonts w:eastAsiaTheme="minorHAnsi"/>
        </w:rPr>
      </w:pPr>
      <w:r w:rsidRPr="00426C57">
        <w:rPr>
          <w:rFonts w:eastAsiaTheme="minorHAnsi"/>
        </w:rPr>
        <w:t xml:space="preserve">On </w:t>
      </w:r>
      <w:r w:rsidR="00BE65AF">
        <w:rPr>
          <w:rFonts w:eastAsiaTheme="minorHAnsi"/>
        </w:rPr>
        <w:t>May 18</w:t>
      </w:r>
      <w:r>
        <w:rPr>
          <w:rFonts w:eastAsiaTheme="minorHAnsi"/>
        </w:rPr>
        <w:t>, 20</w:t>
      </w:r>
      <w:r w:rsidR="00BE65AF">
        <w:rPr>
          <w:rFonts w:eastAsiaTheme="minorHAnsi"/>
        </w:rPr>
        <w:t>20</w:t>
      </w:r>
      <w:r w:rsidRPr="00426C57">
        <w:rPr>
          <w:rFonts w:eastAsiaTheme="minorHAnsi"/>
        </w:rPr>
        <w:t>,</w:t>
      </w:r>
      <w:r>
        <w:rPr>
          <w:rFonts w:eastAsiaTheme="minorHAnsi"/>
        </w:rPr>
        <w:t xml:space="preserve"> </w:t>
      </w:r>
      <w:r w:rsidR="00BE65AF">
        <w:rPr>
          <w:rFonts w:eastAsiaTheme="minorHAnsi"/>
        </w:rPr>
        <w:t>G-M WSC</w:t>
      </w:r>
      <w:r>
        <w:rPr>
          <w:rFonts w:eastAsiaTheme="minorHAnsi"/>
        </w:rPr>
        <w:t xml:space="preserve"> filed a consent form concurring with the proposed final map</w:t>
      </w:r>
      <w:r w:rsidR="00BE65AF">
        <w:rPr>
          <w:rFonts w:eastAsiaTheme="minorHAnsi"/>
        </w:rPr>
        <w:t xml:space="preserve"> and</w:t>
      </w:r>
      <w:r>
        <w:rPr>
          <w:rFonts w:eastAsiaTheme="minorHAnsi"/>
        </w:rPr>
        <w:t xml:space="preserve"> its </w:t>
      </w:r>
      <w:r w:rsidR="00BE65AF">
        <w:rPr>
          <w:rFonts w:eastAsiaTheme="minorHAnsi"/>
        </w:rPr>
        <w:t xml:space="preserve">revised water </w:t>
      </w:r>
      <w:r>
        <w:rPr>
          <w:rFonts w:eastAsiaTheme="minorHAnsi"/>
        </w:rPr>
        <w:t>certificate.</w:t>
      </w:r>
    </w:p>
    <w:p w14:paraId="7620B902" w14:textId="26C1DF65" w:rsidR="00C65424" w:rsidRDefault="00BE65AF" w:rsidP="00C65424">
      <w:pPr>
        <w:pStyle w:val="FOFNumbered"/>
        <w:rPr>
          <w:rFonts w:eastAsiaTheme="minorHAnsi"/>
        </w:rPr>
      </w:pPr>
      <w:r>
        <w:rPr>
          <w:rFonts w:eastAsiaTheme="minorHAnsi"/>
        </w:rPr>
        <w:t xml:space="preserve">On June </w:t>
      </w:r>
      <w:r w:rsidR="00E9527F">
        <w:rPr>
          <w:rFonts w:eastAsiaTheme="minorHAnsi"/>
        </w:rPr>
        <w:t>8</w:t>
      </w:r>
      <w:r>
        <w:rPr>
          <w:rFonts w:eastAsiaTheme="minorHAnsi"/>
        </w:rPr>
        <w:t>, 2020, t</w:t>
      </w:r>
      <w:r w:rsidR="00C65424">
        <w:rPr>
          <w:rFonts w:eastAsiaTheme="minorHAnsi"/>
        </w:rPr>
        <w:t>he</w:t>
      </w:r>
      <w:r w:rsidR="00C65424" w:rsidRPr="00426C57">
        <w:rPr>
          <w:rFonts w:eastAsiaTheme="minorHAnsi"/>
        </w:rPr>
        <w:t xml:space="preserve"> </w:t>
      </w:r>
      <w:r w:rsidR="00C65424">
        <w:rPr>
          <w:rFonts w:eastAsiaTheme="minorHAnsi"/>
        </w:rPr>
        <w:t>final map</w:t>
      </w:r>
      <w:r>
        <w:rPr>
          <w:rFonts w:eastAsiaTheme="minorHAnsi"/>
        </w:rPr>
        <w:t xml:space="preserve"> and revised water</w:t>
      </w:r>
      <w:r w:rsidR="00C65424">
        <w:rPr>
          <w:rFonts w:eastAsiaTheme="minorHAnsi"/>
        </w:rPr>
        <w:t xml:space="preserve"> certificate</w:t>
      </w:r>
      <w:r w:rsidR="00C65424" w:rsidRPr="00426C57">
        <w:rPr>
          <w:rFonts w:eastAsiaTheme="minorHAnsi"/>
        </w:rPr>
        <w:t xml:space="preserve"> w</w:t>
      </w:r>
      <w:r w:rsidR="00C65424">
        <w:rPr>
          <w:rFonts w:eastAsiaTheme="minorHAnsi"/>
        </w:rPr>
        <w:t>ere</w:t>
      </w:r>
      <w:r w:rsidR="00C65424" w:rsidRPr="00426C57">
        <w:rPr>
          <w:rFonts w:eastAsiaTheme="minorHAnsi"/>
        </w:rPr>
        <w:t xml:space="preserve"> filed as an attachment to t</w:t>
      </w:r>
      <w:r>
        <w:rPr>
          <w:rFonts w:eastAsiaTheme="minorHAnsi"/>
        </w:rPr>
        <w:t>he parties’ second supplemental</w:t>
      </w:r>
      <w:r w:rsidR="00C65424" w:rsidRPr="00426C57">
        <w:rPr>
          <w:rFonts w:eastAsiaTheme="minorHAnsi"/>
        </w:rPr>
        <w:t xml:space="preserve"> joint motion </w:t>
      </w:r>
      <w:r w:rsidR="00C65424">
        <w:rPr>
          <w:rFonts w:eastAsiaTheme="minorHAnsi"/>
        </w:rPr>
        <w:t xml:space="preserve">to admit evidence and proposed </w:t>
      </w:r>
      <w:r>
        <w:rPr>
          <w:rFonts w:eastAsiaTheme="minorHAnsi"/>
        </w:rPr>
        <w:t>n</w:t>
      </w:r>
      <w:r w:rsidR="00C65424" w:rsidRPr="00426C57">
        <w:rPr>
          <w:rFonts w:eastAsiaTheme="minorHAnsi"/>
        </w:rPr>
        <w:t xml:space="preserve">otice of </w:t>
      </w:r>
      <w:r>
        <w:rPr>
          <w:rFonts w:eastAsiaTheme="minorHAnsi"/>
        </w:rPr>
        <w:t>a</w:t>
      </w:r>
      <w:r w:rsidR="00C65424" w:rsidRPr="00426C57">
        <w:rPr>
          <w:rFonts w:eastAsiaTheme="minorHAnsi"/>
        </w:rPr>
        <w:t xml:space="preserve">pproval. </w:t>
      </w:r>
    </w:p>
    <w:p w14:paraId="01E2ED23" w14:textId="77777777" w:rsidR="00C65424" w:rsidRPr="008405DF" w:rsidRDefault="00C65424" w:rsidP="00C65424">
      <w:pPr>
        <w:pStyle w:val="Heading7"/>
        <w:keepLines/>
        <w:numPr>
          <w:ilvl w:val="6"/>
          <w:numId w:val="0"/>
        </w:numPr>
        <w:spacing w:before="120" w:after="0" w:line="240" w:lineRule="auto"/>
        <w:jc w:val="both"/>
        <w:rPr>
          <w:i/>
          <w:iCs/>
          <w:sz w:val="24"/>
          <w:szCs w:val="24"/>
          <w:u w:val="single"/>
        </w:rPr>
      </w:pPr>
      <w:r w:rsidRPr="008405DF">
        <w:rPr>
          <w:i/>
          <w:iCs/>
          <w:sz w:val="24"/>
          <w:szCs w:val="24"/>
          <w:u w:val="single"/>
        </w:rPr>
        <w:t>Informal Disposition</w:t>
      </w:r>
    </w:p>
    <w:p w14:paraId="79B00BF0" w14:textId="77777777" w:rsidR="00C65424" w:rsidRPr="00AD6FBE" w:rsidRDefault="00C65424" w:rsidP="00C65424">
      <w:pPr>
        <w:pStyle w:val="FOFNumbered"/>
      </w:pPr>
      <w:r w:rsidRPr="00AD6FBE">
        <w:t>More than 15 days have passed since the completion of notice provided in this docket.</w:t>
      </w:r>
    </w:p>
    <w:p w14:paraId="71C6E72E" w14:textId="77777777" w:rsidR="00C65424" w:rsidRDefault="00C65424" w:rsidP="00C65424">
      <w:pPr>
        <w:pStyle w:val="FOFNumbered"/>
      </w:pPr>
      <w:r>
        <w:t>No person filed a protest or motion to intervene.</w:t>
      </w:r>
    </w:p>
    <w:p w14:paraId="769FBD54" w14:textId="7061193B" w:rsidR="00C65424" w:rsidRDefault="00BE65AF" w:rsidP="00C65424">
      <w:pPr>
        <w:pStyle w:val="FOFNumbered"/>
      </w:pPr>
      <w:r>
        <w:t>Pendleton Harbor WSC</w:t>
      </w:r>
      <w:r w:rsidR="00C65424">
        <w:t xml:space="preserve">, </w:t>
      </w:r>
      <w:r>
        <w:t>G-</w:t>
      </w:r>
      <w:r w:rsidR="000141AA">
        <w:t>M</w:t>
      </w:r>
      <w:r>
        <w:t xml:space="preserve"> WSC</w:t>
      </w:r>
      <w:r w:rsidR="00C65424">
        <w:t xml:space="preserve">, and Commission Staff are the only parties to this proceeding. </w:t>
      </w:r>
    </w:p>
    <w:p w14:paraId="692F35D3" w14:textId="77777777" w:rsidR="00C65424" w:rsidRPr="00AD6FBE" w:rsidRDefault="00C65424" w:rsidP="00C65424">
      <w:pPr>
        <w:pStyle w:val="FOFNumbered"/>
      </w:pPr>
      <w:r>
        <w:t xml:space="preserve">No party requested a hearing and no hearing is needed. </w:t>
      </w:r>
    </w:p>
    <w:p w14:paraId="5330D8A9" w14:textId="77777777" w:rsidR="00C65424" w:rsidRPr="00AD6FBE" w:rsidRDefault="00C65424" w:rsidP="00C65424">
      <w:pPr>
        <w:pStyle w:val="FOFNumbered"/>
      </w:pPr>
      <w:r w:rsidRPr="00AD6FBE">
        <w:t xml:space="preserve">Commission Staff recommended </w:t>
      </w:r>
      <w:r>
        <w:t>approval of the application</w:t>
      </w:r>
      <w:r w:rsidRPr="00AD6FBE">
        <w:t xml:space="preserve">. </w:t>
      </w:r>
    </w:p>
    <w:p w14:paraId="13F4B2A6" w14:textId="3502344E" w:rsidR="00C65424" w:rsidRPr="00AD6FBE" w:rsidRDefault="00C65424" w:rsidP="00C65424">
      <w:pPr>
        <w:pStyle w:val="FOFNumbered"/>
      </w:pPr>
      <w:r w:rsidRPr="00AD6FBE">
        <w:t>Th</w:t>
      </w:r>
      <w:r w:rsidR="00BE65AF">
        <w:t>is</w:t>
      </w:r>
      <w:r w:rsidRPr="00AD6FBE">
        <w:t xml:space="preserve"> decision is not </w:t>
      </w:r>
      <w:proofErr w:type="gramStart"/>
      <w:r w:rsidRPr="00AD6FBE">
        <w:t>adverse</w:t>
      </w:r>
      <w:proofErr w:type="gramEnd"/>
      <w:r w:rsidRPr="00AD6FBE">
        <w:t xml:space="preserve"> to any party.</w:t>
      </w:r>
    </w:p>
    <w:p w14:paraId="382E9306" w14:textId="2CD39F13" w:rsidR="00E1236F" w:rsidRPr="00E1236F" w:rsidRDefault="00C65424" w:rsidP="00E1236F">
      <w:pPr>
        <w:pStyle w:val="Heading1"/>
        <w:keepLines/>
        <w:numPr>
          <w:ilvl w:val="0"/>
          <w:numId w:val="20"/>
        </w:numPr>
        <w:spacing w:before="240" w:line="240" w:lineRule="auto"/>
        <w:rPr>
          <w:sz w:val="24"/>
          <w:szCs w:val="24"/>
        </w:rPr>
      </w:pPr>
      <w:r w:rsidRPr="008405DF">
        <w:rPr>
          <w:sz w:val="24"/>
          <w:szCs w:val="24"/>
        </w:rPr>
        <w:t>Conclusions of Law</w:t>
      </w:r>
    </w:p>
    <w:p w14:paraId="2DE79F6A" w14:textId="77777777" w:rsidR="00C65424" w:rsidRDefault="00C65424" w:rsidP="00C65424">
      <w:pPr>
        <w:pStyle w:val="BodyText"/>
        <w:ind w:firstLine="720"/>
        <w:jc w:val="both"/>
      </w:pPr>
      <w:r>
        <w:t>The Commission makes the following conclusions of law.</w:t>
      </w:r>
    </w:p>
    <w:p w14:paraId="29DB6A12" w14:textId="480758D0" w:rsidR="00C65424" w:rsidRPr="00AD6FBE" w:rsidRDefault="00C65424" w:rsidP="00C65424">
      <w:pPr>
        <w:pStyle w:val="COLNumbered"/>
        <w:tabs>
          <w:tab w:val="clear" w:pos="720"/>
        </w:tabs>
        <w:ind w:left="720"/>
      </w:pPr>
      <w:r w:rsidRPr="00AD6FBE">
        <w:lastRenderedPageBreak/>
        <w:t>The Com</w:t>
      </w:r>
      <w:bookmarkStart w:id="0" w:name="_GoBack"/>
      <w:bookmarkEnd w:id="0"/>
      <w:r w:rsidRPr="00AD6FBE">
        <w:t>mission has jurisdiction over this proceeding under TWC §§ 13.041, 13.241, 13.244, 13.246, 13.251, and 13.301.</w:t>
      </w:r>
    </w:p>
    <w:p w14:paraId="6180EFBB" w14:textId="5DCDE295" w:rsidR="00C65424" w:rsidRPr="00AD6FBE" w:rsidRDefault="00BE65AF" w:rsidP="00C65424">
      <w:pPr>
        <w:pStyle w:val="COLNumbered"/>
        <w:tabs>
          <w:tab w:val="clear" w:pos="720"/>
        </w:tabs>
        <w:ind w:left="720"/>
      </w:pPr>
      <w:r>
        <w:t>Pendleton Harbor WSC and G-M WSC</w:t>
      </w:r>
      <w:r w:rsidR="00C65424">
        <w:t xml:space="preserve"> are retail public utilities</w:t>
      </w:r>
      <w:r w:rsidR="00C65424" w:rsidRPr="00AD6FBE">
        <w:t xml:space="preserve"> as defined by TWC §</w:t>
      </w:r>
      <w:r w:rsidR="00C65424">
        <w:t> </w:t>
      </w:r>
      <w:r w:rsidR="00C65424" w:rsidRPr="00AD6FBE">
        <w:t>13.002(19) and 16 TAC § 24.3(59).</w:t>
      </w:r>
    </w:p>
    <w:p w14:paraId="2A79C5CE" w14:textId="77777777" w:rsidR="00C65424" w:rsidRDefault="00C65424" w:rsidP="00C65424">
      <w:pPr>
        <w:pStyle w:val="COLNumbered"/>
        <w:tabs>
          <w:tab w:val="clear" w:pos="720"/>
        </w:tabs>
        <w:ind w:left="720"/>
      </w:pPr>
      <w:r w:rsidRPr="00AD6FBE">
        <w:t>Public notice of the application was provided as required by TWC §</w:t>
      </w:r>
      <w:r>
        <w:t> </w:t>
      </w:r>
      <w:r w:rsidRPr="00AD6FBE">
        <w:t>13.</w:t>
      </w:r>
      <w:r>
        <w:t>301(a)</w:t>
      </w:r>
      <w:r w:rsidRPr="00AD6FBE">
        <w:t xml:space="preserve"> and 16</w:t>
      </w:r>
      <w:r>
        <w:t> </w:t>
      </w:r>
      <w:r w:rsidRPr="00AD6FBE">
        <w:t>TAC §</w:t>
      </w:r>
      <w:r>
        <w:t> </w:t>
      </w:r>
      <w:r w:rsidRPr="00AD6FBE">
        <w:t>24.</w:t>
      </w:r>
      <w:r>
        <w:t>239(a) through (c)</w:t>
      </w:r>
      <w:r w:rsidRPr="00AD6FBE">
        <w:t>.</w:t>
      </w:r>
    </w:p>
    <w:p w14:paraId="1CA646C1" w14:textId="13D56E71" w:rsidR="00C65424" w:rsidRPr="00AD6FBE" w:rsidRDefault="00C65424" w:rsidP="00C65424">
      <w:pPr>
        <w:pStyle w:val="COLNumbered"/>
        <w:tabs>
          <w:tab w:val="clear" w:pos="720"/>
        </w:tabs>
        <w:ind w:left="720"/>
      </w:pPr>
      <w:r w:rsidRPr="00AD6FBE">
        <w:t xml:space="preserve">The Commission processed the application </w:t>
      </w:r>
      <w:r w:rsidR="001C6D34">
        <w:t>as required by the TWC, the Administrative Procedure Act,</w:t>
      </w:r>
      <w:r w:rsidR="001C6D34">
        <w:rPr>
          <w:rStyle w:val="FootnoteReference"/>
        </w:rPr>
        <w:footnoteReference w:id="1"/>
      </w:r>
      <w:r w:rsidR="001C6D34">
        <w:t xml:space="preserve"> and Commission Rules</w:t>
      </w:r>
      <w:r w:rsidRPr="00AD6FBE">
        <w:t>.</w:t>
      </w:r>
    </w:p>
    <w:p w14:paraId="31F52890" w14:textId="185C2504" w:rsidR="00C65424" w:rsidRPr="00AD6FBE" w:rsidRDefault="001C6D34" w:rsidP="00C65424">
      <w:pPr>
        <w:pStyle w:val="COLNumbered"/>
        <w:tabs>
          <w:tab w:val="clear" w:pos="720"/>
        </w:tabs>
        <w:ind w:left="720"/>
      </w:pPr>
      <w:r>
        <w:t xml:space="preserve">Pendleton Harbor WSC and G-M WSC </w:t>
      </w:r>
      <w:r w:rsidR="00C65424" w:rsidRPr="00AD6FBE">
        <w:t xml:space="preserve">completed the sale within the time </w:t>
      </w:r>
      <w:r w:rsidR="00C65424">
        <w:t>required by</w:t>
      </w:r>
      <w:r w:rsidR="00C65424" w:rsidRPr="00AD6FBE">
        <w:t xml:space="preserve"> 16 TAC §</w:t>
      </w:r>
      <w:r w:rsidR="00C65424">
        <w:t> </w:t>
      </w:r>
      <w:r w:rsidR="00C65424" w:rsidRPr="00AD6FBE">
        <w:t>24.239(o).</w:t>
      </w:r>
    </w:p>
    <w:p w14:paraId="3620384F" w14:textId="77777777" w:rsidR="001C6D34" w:rsidRDefault="001C6D34" w:rsidP="00C65424">
      <w:pPr>
        <w:pStyle w:val="COLNumbered"/>
        <w:tabs>
          <w:tab w:val="clear" w:pos="720"/>
        </w:tabs>
        <w:ind w:left="720"/>
      </w:pPr>
      <w:r>
        <w:t xml:space="preserve">The Applicants complied with the requirements of 16 TAC </w:t>
      </w:r>
      <w:r w:rsidRPr="00AD6FBE">
        <w:t>§</w:t>
      </w:r>
      <w:r>
        <w:t xml:space="preserve"> 24.239(m) with respect to customer deposits.</w:t>
      </w:r>
    </w:p>
    <w:p w14:paraId="2521FCF9" w14:textId="3B49699B" w:rsidR="00C65424" w:rsidRPr="00AD6FBE" w:rsidRDefault="001C6D34" w:rsidP="00C65424">
      <w:pPr>
        <w:pStyle w:val="COLNumbered"/>
        <w:tabs>
          <w:tab w:val="clear" w:pos="720"/>
        </w:tabs>
        <w:ind w:left="720"/>
      </w:pPr>
      <w:r>
        <w:t xml:space="preserve">After consideration of the factors in TWC </w:t>
      </w:r>
      <w:r w:rsidRPr="00AD6FBE">
        <w:t>§</w:t>
      </w:r>
      <w:r>
        <w:t xml:space="preserve"> 13.246(c), G-M WSC</w:t>
      </w:r>
      <w:r w:rsidR="00C65424">
        <w:t xml:space="preserve"> </w:t>
      </w:r>
      <w:r w:rsidR="00C65424" w:rsidRPr="00AD6FBE">
        <w:t>has demonstrated adequate financial, managerial, and technical capability for providing adequate and continuous service to the requested area.</w:t>
      </w:r>
      <w:r w:rsidR="00C65424">
        <w:t xml:space="preserve">  TWC §</w:t>
      </w:r>
      <w:r>
        <w:t xml:space="preserve"> 13.301(b)</w:t>
      </w:r>
    </w:p>
    <w:p w14:paraId="23F29C13" w14:textId="37EE257F" w:rsidR="00C65424" w:rsidRDefault="001C6D34" w:rsidP="00C65424">
      <w:pPr>
        <w:pStyle w:val="COLNumbered"/>
        <w:tabs>
          <w:tab w:val="clear" w:pos="720"/>
        </w:tabs>
        <w:ind w:left="720"/>
      </w:pPr>
      <w:r>
        <w:t xml:space="preserve">Pendleton Harbor WSC and G-M WSC </w:t>
      </w:r>
      <w:r w:rsidR="00C65424" w:rsidRPr="000736C1">
        <w:t xml:space="preserve">have demonstrated that the sale </w:t>
      </w:r>
      <w:r w:rsidR="00C65424">
        <w:t xml:space="preserve">of </w:t>
      </w:r>
      <w:r>
        <w:t>Pendleton Harbor WSC’s</w:t>
      </w:r>
      <w:r w:rsidR="00C65424">
        <w:t xml:space="preserve"> water system</w:t>
      </w:r>
      <w:r>
        <w:t xml:space="preserve">, transfer of the water service area held under CCN number </w:t>
      </w:r>
      <w:r>
        <w:rPr>
          <w:bCs/>
        </w:rPr>
        <w:t>10737</w:t>
      </w:r>
      <w:r>
        <w:t xml:space="preserve">, </w:t>
      </w:r>
      <w:r w:rsidR="006D0571">
        <w:t xml:space="preserve">cancellation of Pendleton Harbor WSC’s CCN number 10737, amendment of G-M WSC’s CCN number 11393 to include the transferred service area, </w:t>
      </w:r>
      <w:r>
        <w:t xml:space="preserve">and the addition of approximately 306 acres of uncertificated service area to G-M WSC’s water CCN number 11393 </w:t>
      </w:r>
      <w:r w:rsidR="00C65424">
        <w:t>will serve the public interest and is</w:t>
      </w:r>
      <w:r w:rsidR="00C65424" w:rsidRPr="000736C1">
        <w:t xml:space="preserve"> necessary for the service, accommodation, convenience, or safety of the public.</w:t>
      </w:r>
      <w:r w:rsidR="00C65424">
        <w:t xml:space="preserve">  TWC §§ 13.301(d), </w:t>
      </w:r>
      <w:r>
        <w:t>(e</w:t>
      </w:r>
      <w:r w:rsidR="00C65424">
        <w:t>).</w:t>
      </w:r>
    </w:p>
    <w:p w14:paraId="7A6B04CF" w14:textId="340138E5" w:rsidR="00C65424" w:rsidRDefault="001C6D34" w:rsidP="00C65424">
      <w:pPr>
        <w:pStyle w:val="COLNumbered"/>
        <w:tabs>
          <w:tab w:val="clear" w:pos="720"/>
        </w:tabs>
        <w:ind w:left="720"/>
      </w:pPr>
      <w:r>
        <w:t>G-M WSC</w:t>
      </w:r>
      <w:r w:rsidR="00C65424">
        <w:t xml:space="preserve"> must</w:t>
      </w:r>
      <w:r w:rsidR="00C65424" w:rsidRPr="00AD6FBE">
        <w:t xml:space="preserve"> record a certified copy of the </w:t>
      </w:r>
      <w:r w:rsidR="00C65424">
        <w:t>certificate granted and map approved by this Notice of Approval</w:t>
      </w:r>
      <w:r w:rsidR="00C65424" w:rsidRPr="00AD6FBE">
        <w:t xml:space="preserve">, along with a boundary description of the service area, in the real property records of </w:t>
      </w:r>
      <w:r>
        <w:t>Sabine</w:t>
      </w:r>
      <w:r w:rsidR="00C65424">
        <w:t xml:space="preserve"> County within 31 days of receiving this Notice of Approval and </w:t>
      </w:r>
      <w:r w:rsidR="00C65424" w:rsidRPr="00AD6FBE">
        <w:t>submit to the Commission evidence of the recording.</w:t>
      </w:r>
      <w:r w:rsidR="00C65424">
        <w:t xml:space="preserve">  </w:t>
      </w:r>
      <w:r w:rsidR="00C65424" w:rsidRPr="00AD6FBE">
        <w:t>TWC §</w:t>
      </w:r>
      <w:r w:rsidR="00C65424">
        <w:t> </w:t>
      </w:r>
      <w:r w:rsidR="00C65424" w:rsidRPr="00AD6FBE">
        <w:t>13.257(r)</w:t>
      </w:r>
      <w:r w:rsidR="00C65424">
        <w:t>, (s).</w:t>
      </w:r>
    </w:p>
    <w:p w14:paraId="76A4841D" w14:textId="77777777" w:rsidR="00C65424" w:rsidRPr="00AD6FBE" w:rsidRDefault="00C65424" w:rsidP="00C65424">
      <w:pPr>
        <w:pStyle w:val="COLNumbered"/>
        <w:tabs>
          <w:tab w:val="clear" w:pos="720"/>
        </w:tabs>
        <w:ind w:left="720"/>
      </w:pPr>
      <w:r w:rsidRPr="00AD6FBE">
        <w:lastRenderedPageBreak/>
        <w:t>The requirements for informal disposition under 16 TAC §</w:t>
      </w:r>
      <w:r>
        <w:t> </w:t>
      </w:r>
      <w:r w:rsidRPr="00AD6FBE">
        <w:t>22.35 have been met in this proceeding.</w:t>
      </w:r>
    </w:p>
    <w:p w14:paraId="206D43C0" w14:textId="4DBEF20F" w:rsidR="00C65424" w:rsidRPr="008405DF" w:rsidRDefault="00C65424" w:rsidP="00E1236F">
      <w:pPr>
        <w:pStyle w:val="Heading1"/>
        <w:keepLines/>
        <w:numPr>
          <w:ilvl w:val="0"/>
          <w:numId w:val="20"/>
        </w:numPr>
        <w:spacing w:before="240" w:line="240" w:lineRule="auto"/>
        <w:rPr>
          <w:sz w:val="24"/>
          <w:szCs w:val="24"/>
        </w:rPr>
      </w:pPr>
      <w:r w:rsidRPr="008405DF">
        <w:rPr>
          <w:sz w:val="24"/>
          <w:szCs w:val="24"/>
        </w:rPr>
        <w:t>Ordering Paragraphs</w:t>
      </w:r>
    </w:p>
    <w:p w14:paraId="1ACCCFEE" w14:textId="77777777" w:rsidR="00C65424" w:rsidRPr="00AD6FBE" w:rsidRDefault="00C65424" w:rsidP="00C65424">
      <w:pPr>
        <w:pStyle w:val="BodyText"/>
        <w:spacing w:line="360" w:lineRule="auto"/>
        <w:ind w:firstLine="720"/>
        <w:jc w:val="both"/>
      </w:pPr>
      <w:r w:rsidRPr="00AD6FBE">
        <w:t>In accordance with these findings of fact and conclusions of law, the Commission issues the following orders:</w:t>
      </w:r>
    </w:p>
    <w:p w14:paraId="0340239C" w14:textId="77777777" w:rsidR="001C6D34" w:rsidRDefault="00C65424" w:rsidP="00C65424">
      <w:pPr>
        <w:pStyle w:val="OrderingParagraph"/>
      </w:pPr>
      <w:r w:rsidRPr="00AD6FBE">
        <w:t xml:space="preserve">The Commission approves </w:t>
      </w:r>
      <w:r w:rsidR="001C6D34">
        <w:t>the application.</w:t>
      </w:r>
    </w:p>
    <w:p w14:paraId="3E519343" w14:textId="09E37A8C" w:rsidR="00C65424" w:rsidRPr="00AD6FBE" w:rsidRDefault="001C6D34" w:rsidP="00C65424">
      <w:pPr>
        <w:pStyle w:val="OrderingParagraph"/>
      </w:pPr>
      <w:r>
        <w:t xml:space="preserve">The Commission approves G-M WSC’s </w:t>
      </w:r>
      <w:r w:rsidR="00C65424">
        <w:t>purchase</w:t>
      </w:r>
      <w:r w:rsidR="00C65424" w:rsidRPr="00AD6FBE">
        <w:t xml:space="preserve"> </w:t>
      </w:r>
      <w:r w:rsidR="00C65424">
        <w:t>of</w:t>
      </w:r>
      <w:r>
        <w:t xml:space="preserve"> Pendleton Harbor WSC’s </w:t>
      </w:r>
      <w:r w:rsidR="00C65424">
        <w:t xml:space="preserve">water system, the transfer of </w:t>
      </w:r>
      <w:r>
        <w:t>Pendleton Harbor WSC’s</w:t>
      </w:r>
      <w:r w:rsidR="00C65424">
        <w:t xml:space="preserve"> water service area under CCN number </w:t>
      </w:r>
      <w:r>
        <w:rPr>
          <w:bCs/>
        </w:rPr>
        <w:t>10737 to G-M WSC</w:t>
      </w:r>
      <w:r>
        <w:t xml:space="preserve">, </w:t>
      </w:r>
      <w:r w:rsidR="005C1AEF">
        <w:t xml:space="preserve">the cancellation of Pendleton WSC's water CCN number 10737, </w:t>
      </w:r>
      <w:r w:rsidR="006D0571">
        <w:t xml:space="preserve">the amendment of G-M WSC’s water CCN number 11393 to include the transferred service area, </w:t>
      </w:r>
      <w:r>
        <w:t>and the addition of approximately 306 acres of uncertificated service area to G-M WSC’s water CCN number 11393</w:t>
      </w:r>
      <w:r w:rsidR="00C65424">
        <w:t>, to the extent provided in this Notice of Approval</w:t>
      </w:r>
      <w:r w:rsidR="00C65424" w:rsidRPr="00AD6FBE">
        <w:t>.</w:t>
      </w:r>
    </w:p>
    <w:p w14:paraId="5A8B34D9" w14:textId="3EFDE854" w:rsidR="00C65424" w:rsidRDefault="00C65424" w:rsidP="00C65424">
      <w:pPr>
        <w:pStyle w:val="OrderingParagraph"/>
      </w:pPr>
      <w:r w:rsidRPr="00AD6FBE">
        <w:t xml:space="preserve">The Commission </w:t>
      </w:r>
      <w:r w:rsidR="001C6D34">
        <w:t xml:space="preserve">grants the attached certificate and approves the attached map. </w:t>
      </w:r>
    </w:p>
    <w:p w14:paraId="29775BEC" w14:textId="6051362D" w:rsidR="00C65424" w:rsidRPr="00E42D3A" w:rsidRDefault="001C6D34" w:rsidP="00C65424">
      <w:pPr>
        <w:pStyle w:val="OrderingParagraph"/>
      </w:pPr>
      <w:bookmarkStart w:id="1" w:name="OLE_LINK1"/>
      <w:r>
        <w:t>G-M WSC</w:t>
      </w:r>
      <w:r w:rsidR="00C65424">
        <w:t xml:space="preserve"> must </w:t>
      </w:r>
      <w:r w:rsidR="00C65424" w:rsidRPr="00FC44C4">
        <w:t xml:space="preserve">serve every customer and applicant for service within the approved area </w:t>
      </w:r>
      <w:r w:rsidR="00C65424">
        <w:t>under water CCN number 1</w:t>
      </w:r>
      <w:r>
        <w:t xml:space="preserve">1393 </w:t>
      </w:r>
      <w:r w:rsidR="00C65424">
        <w:t xml:space="preserve">that requests water service and meets the terms of </w:t>
      </w:r>
      <w:r>
        <w:t>G-M WSC’</w:t>
      </w:r>
      <w:r w:rsidR="00C65424">
        <w:t>s water service, and such service must be continuous and adequate</w:t>
      </w:r>
      <w:bookmarkEnd w:id="1"/>
      <w:r w:rsidR="00C65424">
        <w:t>.</w:t>
      </w:r>
    </w:p>
    <w:p w14:paraId="630E4692" w14:textId="36CFC635" w:rsidR="00C65424" w:rsidRPr="00E42D3A" w:rsidRDefault="001C6D34" w:rsidP="00C65424">
      <w:pPr>
        <w:pStyle w:val="OrderingParagraph"/>
      </w:pPr>
      <w:r>
        <w:t>G-M WSC</w:t>
      </w:r>
      <w:r w:rsidR="00C65424" w:rsidRPr="00AD6FBE">
        <w:t xml:space="preserve"> must comply with the recording requirements in TWC § 13.257(r) and (s) for the areas in </w:t>
      </w:r>
      <w:r w:rsidR="00B67980">
        <w:t xml:space="preserve">Sabine </w:t>
      </w:r>
      <w:r w:rsidR="00C65424">
        <w:t>County affec</w:t>
      </w:r>
      <w:r w:rsidR="00C65424" w:rsidRPr="00AD6FBE">
        <w:t>ted by the application</w:t>
      </w:r>
      <w:r w:rsidR="00C65424">
        <w:t xml:space="preserve"> and submit to the Commission evidence of the recording no later than 31 days after receipt of this Notice of Approval.  </w:t>
      </w:r>
    </w:p>
    <w:p w14:paraId="35B64713" w14:textId="77777777" w:rsidR="00C65424" w:rsidRPr="00AD6FBE" w:rsidRDefault="00C65424" w:rsidP="00C65424">
      <w:pPr>
        <w:pStyle w:val="OrderingParagraph"/>
      </w:pPr>
      <w:r>
        <w:rPr>
          <w:rFonts w:eastAsiaTheme="minorHAnsi"/>
        </w:rPr>
        <w:t xml:space="preserve">Within ten days of the date of this Notice of Approval, Commission Staff must provide a clean copy of the tariff approved by this Notice of Approval to central records to be marked </w:t>
      </w:r>
      <w:r>
        <w:rPr>
          <w:rFonts w:eastAsiaTheme="minorHAnsi"/>
          <w:i/>
        </w:rPr>
        <w:t>Approved</w:t>
      </w:r>
      <w:r>
        <w:rPr>
          <w:rFonts w:eastAsiaTheme="minorHAnsi"/>
        </w:rPr>
        <w:t xml:space="preserve"> and filed in the Commission’s tariff books.</w:t>
      </w:r>
    </w:p>
    <w:p w14:paraId="2CD17D4B" w14:textId="77777777" w:rsidR="00C65424" w:rsidRPr="00AD6FBE" w:rsidRDefault="00C65424" w:rsidP="00C65424">
      <w:pPr>
        <w:pStyle w:val="OrderingParagraph"/>
      </w:pPr>
      <w:r w:rsidRPr="00AD6FBE">
        <w:t>The Commission denies all other motions and any other requests for general or specific relief, if not expressly granted.</w:t>
      </w:r>
    </w:p>
    <w:p w14:paraId="7BC07478" w14:textId="760B6CCA" w:rsidR="00C65424" w:rsidRDefault="00C65424" w:rsidP="00C65424">
      <w:pPr>
        <w:pStyle w:val="Dateline"/>
        <w:spacing w:before="120"/>
        <w:jc w:val="both"/>
      </w:pPr>
      <w:r>
        <w:lastRenderedPageBreak/>
        <w:t>Signed at Austin, Texas the ______ day of ______ 20</w:t>
      </w:r>
      <w:r w:rsidR="008405DF">
        <w:t>20</w:t>
      </w:r>
      <w:r>
        <w:t>.</w:t>
      </w:r>
    </w:p>
    <w:p w14:paraId="214111B6" w14:textId="77777777" w:rsidR="00C65424" w:rsidRDefault="00C65424" w:rsidP="00C65424">
      <w:pPr>
        <w:pStyle w:val="Dateline"/>
        <w:jc w:val="both"/>
      </w:pPr>
    </w:p>
    <w:tbl>
      <w:tblPr>
        <w:tblW w:w="0" w:type="auto"/>
        <w:jc w:val="right"/>
        <w:tblCellMar>
          <w:left w:w="0" w:type="dxa"/>
          <w:right w:w="0" w:type="dxa"/>
        </w:tblCellMar>
        <w:tblLook w:val="01E0" w:firstRow="1" w:lastRow="1" w:firstColumn="1" w:lastColumn="1" w:noHBand="0" w:noVBand="0"/>
      </w:tblPr>
      <w:tblGrid>
        <w:gridCol w:w="4921"/>
      </w:tblGrid>
      <w:tr w:rsidR="00C65424" w:rsidRPr="008A757D" w14:paraId="3FF13C79" w14:textId="77777777" w:rsidTr="00BE65AF">
        <w:trPr>
          <w:cantSplit/>
          <w:jc w:val="right"/>
        </w:trPr>
        <w:tc>
          <w:tcPr>
            <w:tcW w:w="0" w:type="auto"/>
          </w:tcPr>
          <w:p w14:paraId="58513F2B" w14:textId="77777777" w:rsidR="00C65424" w:rsidRPr="008A757D" w:rsidRDefault="00C65424" w:rsidP="00BE65AF">
            <w:pPr>
              <w:keepNext/>
              <w:rPr>
                <w:rFonts w:eastAsia="SimSun"/>
                <w:b/>
              </w:rPr>
            </w:pPr>
            <w:r w:rsidRPr="008A757D">
              <w:rPr>
                <w:rFonts w:eastAsia="SimSun"/>
                <w:b/>
              </w:rPr>
              <w:t>PUBLIC UTILITY COMMISSION OF TEXAS</w:t>
            </w:r>
          </w:p>
        </w:tc>
      </w:tr>
      <w:tr w:rsidR="00C65424" w:rsidRPr="008A757D" w14:paraId="4F2A0909" w14:textId="77777777" w:rsidTr="00BE65AF">
        <w:trPr>
          <w:cantSplit/>
          <w:jc w:val="right"/>
        </w:trPr>
        <w:tc>
          <w:tcPr>
            <w:tcW w:w="0" w:type="auto"/>
            <w:tcBorders>
              <w:bottom w:val="single" w:sz="4" w:space="0" w:color="auto"/>
            </w:tcBorders>
          </w:tcPr>
          <w:p w14:paraId="24A9BE5B" w14:textId="77777777" w:rsidR="00C65424" w:rsidRPr="008A757D" w:rsidRDefault="00C65424" w:rsidP="00BE65AF">
            <w:pPr>
              <w:keepNext/>
              <w:rPr>
                <w:rFonts w:eastAsia="SimSun"/>
              </w:rPr>
            </w:pPr>
          </w:p>
          <w:p w14:paraId="1EF87F14" w14:textId="77777777" w:rsidR="00C65424" w:rsidRPr="008A757D" w:rsidRDefault="00C65424" w:rsidP="00BE65AF">
            <w:pPr>
              <w:keepNext/>
              <w:rPr>
                <w:rFonts w:eastAsia="SimSun"/>
              </w:rPr>
            </w:pPr>
          </w:p>
          <w:p w14:paraId="3E2FE9D3" w14:textId="77777777" w:rsidR="00C65424" w:rsidRPr="008A757D" w:rsidRDefault="00C65424" w:rsidP="00BE65AF">
            <w:pPr>
              <w:keepNext/>
              <w:rPr>
                <w:rFonts w:eastAsia="SimSun"/>
              </w:rPr>
            </w:pPr>
          </w:p>
        </w:tc>
      </w:tr>
      <w:tr w:rsidR="00C65424" w:rsidRPr="008A757D" w14:paraId="7B82B7B4" w14:textId="77777777" w:rsidTr="00BE65AF">
        <w:trPr>
          <w:cantSplit/>
          <w:jc w:val="right"/>
        </w:trPr>
        <w:tc>
          <w:tcPr>
            <w:tcW w:w="0" w:type="auto"/>
            <w:tcBorders>
              <w:top w:val="single" w:sz="4" w:space="0" w:color="auto"/>
            </w:tcBorders>
          </w:tcPr>
          <w:p w14:paraId="1AA97FC1" w14:textId="2BD629B5" w:rsidR="00C65424" w:rsidRPr="008A757D" w:rsidRDefault="008405DF" w:rsidP="00BE65AF">
            <w:pPr>
              <w:rPr>
                <w:b/>
              </w:rPr>
            </w:pPr>
            <w:r>
              <w:rPr>
                <w:b/>
              </w:rPr>
              <w:t>HUNTER BURKHALTER</w:t>
            </w:r>
          </w:p>
          <w:p w14:paraId="7396CEA6" w14:textId="3C9A46FB" w:rsidR="00C65424" w:rsidRPr="008A757D" w:rsidRDefault="008405DF" w:rsidP="00BE65AF">
            <w:pPr>
              <w:pStyle w:val="FilePath"/>
              <w:spacing w:before="0"/>
              <w:rPr>
                <w:rFonts w:eastAsia="SimSun"/>
                <w:b/>
                <w:sz w:val="24"/>
                <w:szCs w:val="24"/>
              </w:rPr>
            </w:pPr>
            <w:r>
              <w:rPr>
                <w:b/>
                <w:sz w:val="24"/>
                <w:szCs w:val="24"/>
              </w:rPr>
              <w:t xml:space="preserve">CHIEF </w:t>
            </w:r>
            <w:r w:rsidR="00C65424">
              <w:rPr>
                <w:b/>
                <w:sz w:val="24"/>
                <w:szCs w:val="24"/>
              </w:rPr>
              <w:t xml:space="preserve">ADMINISTRATIVE LAW JUDGE </w:t>
            </w:r>
          </w:p>
        </w:tc>
      </w:tr>
    </w:tbl>
    <w:p w14:paraId="3B17D0AF" w14:textId="77777777" w:rsidR="008644CB" w:rsidRPr="00825F6A" w:rsidRDefault="008644CB" w:rsidP="008644CB">
      <w:pPr>
        <w:ind w:left="3600" w:firstLine="720"/>
        <w:rPr>
          <w:szCs w:val="24"/>
        </w:rPr>
      </w:pPr>
    </w:p>
    <w:p w14:paraId="30ED2FB1" w14:textId="5D39F583" w:rsidR="0038776A" w:rsidRDefault="0038776A" w:rsidP="008644CB">
      <w:pPr>
        <w:spacing w:line="360" w:lineRule="auto"/>
        <w:ind w:firstLine="720"/>
        <w:rPr>
          <w:szCs w:val="24"/>
        </w:rPr>
      </w:pP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7FBFA" w14:textId="77777777" w:rsidR="00BE65AF" w:rsidRDefault="00BE65AF">
      <w:r>
        <w:separator/>
      </w:r>
    </w:p>
  </w:endnote>
  <w:endnote w:type="continuationSeparator" w:id="0">
    <w:p w14:paraId="198462EA" w14:textId="77777777" w:rsidR="00BE65AF" w:rsidRDefault="00BE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635A4" w14:textId="77777777" w:rsidR="00BE65AF" w:rsidRDefault="00BE65A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14BDC6" w14:textId="77777777" w:rsidR="00BE65AF" w:rsidRDefault="00BE65AF"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498C" w14:textId="77777777" w:rsidR="00BE65AF" w:rsidRDefault="00BE65AF"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9285521" w14:textId="77777777" w:rsidR="00BE65AF" w:rsidRDefault="00BE65AF" w:rsidP="009B61E3">
    <w:pPr>
      <w:pStyle w:val="Footer"/>
      <w:framePr w:wrap="around" w:vAnchor="text" w:hAnchor="page" w:x="1702" w:y="61"/>
      <w:rPr>
        <w:rStyle w:val="PageNumber"/>
      </w:rPr>
    </w:pPr>
  </w:p>
  <w:p w14:paraId="3B56A197" w14:textId="77777777" w:rsidR="00BE65AF" w:rsidRDefault="00BE65AF"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C93DA" w14:textId="77777777" w:rsidR="00BE65AF" w:rsidRDefault="00BE6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3E1C6" w14:textId="77777777" w:rsidR="00BE65AF" w:rsidRDefault="00BE65AF">
      <w:r>
        <w:separator/>
      </w:r>
    </w:p>
  </w:footnote>
  <w:footnote w:type="continuationSeparator" w:id="0">
    <w:p w14:paraId="0575B4BC" w14:textId="77777777" w:rsidR="00BE65AF" w:rsidRDefault="00BE65AF">
      <w:r>
        <w:continuationSeparator/>
      </w:r>
    </w:p>
  </w:footnote>
  <w:footnote w:id="1">
    <w:p w14:paraId="7DFA9BBF" w14:textId="29C01E36" w:rsidR="001C6D34" w:rsidRDefault="001C6D34" w:rsidP="001C6D34">
      <w:pPr>
        <w:pStyle w:val="FootnoteText"/>
        <w:ind w:firstLine="720"/>
      </w:pPr>
      <w:r>
        <w:rPr>
          <w:rStyle w:val="FootnoteReference"/>
        </w:rPr>
        <w:footnoteRef/>
      </w:r>
      <w:r>
        <w:t xml:space="preserve"> Tex. Gov’t Code ch. 2001. </w:t>
      </w: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4C7E3" w14:textId="77777777" w:rsidR="00BE65AF" w:rsidRDefault="00BE6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16C3E" w14:textId="77777777" w:rsidR="00BE65AF" w:rsidRDefault="00BE6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AD419" w14:textId="77777777" w:rsidR="00BE65AF" w:rsidRDefault="00BE6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B0855BA"/>
    <w:multiLevelType w:val="hybridMultilevel"/>
    <w:tmpl w:val="313E83D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E1A710F"/>
    <w:multiLevelType w:val="hybridMultilevel"/>
    <w:tmpl w:val="512431C4"/>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D7381"/>
    <w:multiLevelType w:val="hybridMultilevel"/>
    <w:tmpl w:val="EFB204AA"/>
    <w:lvl w:ilvl="0" w:tplc="0206DAFE">
      <w:start w:val="1"/>
      <w:numFmt w:val="decimal"/>
      <w:lvlText w:val="%1."/>
      <w:lvlJc w:val="left"/>
      <w:pPr>
        <w:ind w:left="1434" w:hanging="555"/>
      </w:pPr>
      <w:rPr>
        <w:rFonts w:hint="default"/>
      </w:r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12"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95B5F"/>
    <w:multiLevelType w:val="hybridMultilevel"/>
    <w:tmpl w:val="2A741E34"/>
    <w:lvl w:ilvl="0" w:tplc="6A024B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9"/>
  </w:num>
  <w:num w:numId="3">
    <w:abstractNumId w:val="4"/>
  </w:num>
  <w:num w:numId="4">
    <w:abstractNumId w:val="2"/>
  </w:num>
  <w:num w:numId="5">
    <w:abstractNumId w:val="18"/>
  </w:num>
  <w:num w:numId="6">
    <w:abstractNumId w:val="17"/>
  </w:num>
  <w:num w:numId="7">
    <w:abstractNumId w:val="6"/>
  </w:num>
  <w:num w:numId="8">
    <w:abstractNumId w:val="7"/>
  </w:num>
  <w:num w:numId="9">
    <w:abstractNumId w:val="14"/>
  </w:num>
  <w:num w:numId="10">
    <w:abstractNumId w:val="12"/>
  </w:num>
  <w:num w:numId="11">
    <w:abstractNumId w:val="10"/>
  </w:num>
  <w:num w:numId="12">
    <w:abstractNumId w:val="3"/>
  </w:num>
  <w:num w:numId="13">
    <w:abstractNumId w:val="5"/>
  </w:num>
  <w:num w:numId="14">
    <w:abstractNumId w:val="9"/>
  </w:num>
  <w:num w:numId="15">
    <w:abstractNumId w:val="8"/>
  </w:num>
  <w:num w:numId="16">
    <w:abstractNumId w:val="11"/>
  </w:num>
  <w:num w:numId="17">
    <w:abstractNumId w:val="0"/>
  </w:num>
  <w:num w:numId="18">
    <w:abstractNumId w:val="15"/>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41AA"/>
    <w:rsid w:val="00015160"/>
    <w:rsid w:val="00020BA1"/>
    <w:rsid w:val="00022774"/>
    <w:rsid w:val="000233F8"/>
    <w:rsid w:val="0002574B"/>
    <w:rsid w:val="00045794"/>
    <w:rsid w:val="00050EC3"/>
    <w:rsid w:val="000621BB"/>
    <w:rsid w:val="00072FE5"/>
    <w:rsid w:val="000767DB"/>
    <w:rsid w:val="000857EC"/>
    <w:rsid w:val="00092B02"/>
    <w:rsid w:val="0009361B"/>
    <w:rsid w:val="0009426E"/>
    <w:rsid w:val="00094D6D"/>
    <w:rsid w:val="000B10C9"/>
    <w:rsid w:val="000B163B"/>
    <w:rsid w:val="000B1812"/>
    <w:rsid w:val="000B3083"/>
    <w:rsid w:val="000C4031"/>
    <w:rsid w:val="000C6AF2"/>
    <w:rsid w:val="000C6AF9"/>
    <w:rsid w:val="000D129C"/>
    <w:rsid w:val="000D1BCE"/>
    <w:rsid w:val="000D3CDD"/>
    <w:rsid w:val="000D4635"/>
    <w:rsid w:val="000D5F63"/>
    <w:rsid w:val="000E26FE"/>
    <w:rsid w:val="000E6961"/>
    <w:rsid w:val="000F1B5D"/>
    <w:rsid w:val="000F1F40"/>
    <w:rsid w:val="000F6BEB"/>
    <w:rsid w:val="000F7F9C"/>
    <w:rsid w:val="00101E9A"/>
    <w:rsid w:val="00104BD4"/>
    <w:rsid w:val="00113BC3"/>
    <w:rsid w:val="001171A2"/>
    <w:rsid w:val="00122C66"/>
    <w:rsid w:val="00127224"/>
    <w:rsid w:val="00132C88"/>
    <w:rsid w:val="001347B7"/>
    <w:rsid w:val="001370E3"/>
    <w:rsid w:val="00143BAC"/>
    <w:rsid w:val="00143DBB"/>
    <w:rsid w:val="00144DA3"/>
    <w:rsid w:val="00147053"/>
    <w:rsid w:val="00151409"/>
    <w:rsid w:val="00152E43"/>
    <w:rsid w:val="00162210"/>
    <w:rsid w:val="001667DA"/>
    <w:rsid w:val="00166EF5"/>
    <w:rsid w:val="0016707F"/>
    <w:rsid w:val="00167865"/>
    <w:rsid w:val="00167B9A"/>
    <w:rsid w:val="00170C23"/>
    <w:rsid w:val="001711C0"/>
    <w:rsid w:val="0017204A"/>
    <w:rsid w:val="00172793"/>
    <w:rsid w:val="00176D68"/>
    <w:rsid w:val="00183F2D"/>
    <w:rsid w:val="00197531"/>
    <w:rsid w:val="001A2D16"/>
    <w:rsid w:val="001A62A4"/>
    <w:rsid w:val="001A7DBE"/>
    <w:rsid w:val="001B0D9A"/>
    <w:rsid w:val="001B0E33"/>
    <w:rsid w:val="001C0EBF"/>
    <w:rsid w:val="001C28A6"/>
    <w:rsid w:val="001C38BF"/>
    <w:rsid w:val="001C3BDA"/>
    <w:rsid w:val="001C6D34"/>
    <w:rsid w:val="001D0EFA"/>
    <w:rsid w:val="001E0547"/>
    <w:rsid w:val="001E1E75"/>
    <w:rsid w:val="001E55D1"/>
    <w:rsid w:val="001F5FDD"/>
    <w:rsid w:val="002000BA"/>
    <w:rsid w:val="00201516"/>
    <w:rsid w:val="0020243D"/>
    <w:rsid w:val="00202C1C"/>
    <w:rsid w:val="002034B3"/>
    <w:rsid w:val="0020411A"/>
    <w:rsid w:val="0020473E"/>
    <w:rsid w:val="00214C28"/>
    <w:rsid w:val="0021567A"/>
    <w:rsid w:val="00217977"/>
    <w:rsid w:val="0022173D"/>
    <w:rsid w:val="002241EF"/>
    <w:rsid w:val="00226C69"/>
    <w:rsid w:val="00227044"/>
    <w:rsid w:val="00230417"/>
    <w:rsid w:val="0023091D"/>
    <w:rsid w:val="002329B6"/>
    <w:rsid w:val="00240DCE"/>
    <w:rsid w:val="0024377E"/>
    <w:rsid w:val="00246A49"/>
    <w:rsid w:val="00247F89"/>
    <w:rsid w:val="00253FE6"/>
    <w:rsid w:val="00254D3B"/>
    <w:rsid w:val="0025686A"/>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B43FE"/>
    <w:rsid w:val="002B6FF8"/>
    <w:rsid w:val="002B7229"/>
    <w:rsid w:val="002C263C"/>
    <w:rsid w:val="002C4C90"/>
    <w:rsid w:val="002C4C99"/>
    <w:rsid w:val="002C5D86"/>
    <w:rsid w:val="002D170C"/>
    <w:rsid w:val="002D3A76"/>
    <w:rsid w:val="002D481E"/>
    <w:rsid w:val="002D543A"/>
    <w:rsid w:val="002E01DC"/>
    <w:rsid w:val="002E45FE"/>
    <w:rsid w:val="002E749D"/>
    <w:rsid w:val="002F08B6"/>
    <w:rsid w:val="002F2E59"/>
    <w:rsid w:val="002F479D"/>
    <w:rsid w:val="003021A2"/>
    <w:rsid w:val="003033F1"/>
    <w:rsid w:val="00303A45"/>
    <w:rsid w:val="00305298"/>
    <w:rsid w:val="003141D1"/>
    <w:rsid w:val="00316ABF"/>
    <w:rsid w:val="00326625"/>
    <w:rsid w:val="00332458"/>
    <w:rsid w:val="00333B4A"/>
    <w:rsid w:val="003346A4"/>
    <w:rsid w:val="003359A4"/>
    <w:rsid w:val="00336ACF"/>
    <w:rsid w:val="0034163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4DAA"/>
    <w:rsid w:val="003A53E1"/>
    <w:rsid w:val="003B12A2"/>
    <w:rsid w:val="003B3981"/>
    <w:rsid w:val="003B6280"/>
    <w:rsid w:val="003B737D"/>
    <w:rsid w:val="003B7656"/>
    <w:rsid w:val="003C0C4B"/>
    <w:rsid w:val="003C0E04"/>
    <w:rsid w:val="003C16DC"/>
    <w:rsid w:val="003C6393"/>
    <w:rsid w:val="003D152A"/>
    <w:rsid w:val="003D1D6C"/>
    <w:rsid w:val="003D6EE4"/>
    <w:rsid w:val="003E1AA5"/>
    <w:rsid w:val="003E6646"/>
    <w:rsid w:val="003E7337"/>
    <w:rsid w:val="003E7A59"/>
    <w:rsid w:val="003F72A0"/>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7397F"/>
    <w:rsid w:val="00483D52"/>
    <w:rsid w:val="00485D02"/>
    <w:rsid w:val="00485D9D"/>
    <w:rsid w:val="00490341"/>
    <w:rsid w:val="004909FA"/>
    <w:rsid w:val="00490A9A"/>
    <w:rsid w:val="00492C92"/>
    <w:rsid w:val="00493087"/>
    <w:rsid w:val="004933EC"/>
    <w:rsid w:val="004A25AE"/>
    <w:rsid w:val="004A3206"/>
    <w:rsid w:val="004A4C04"/>
    <w:rsid w:val="004B4A42"/>
    <w:rsid w:val="004C4866"/>
    <w:rsid w:val="004D20DD"/>
    <w:rsid w:val="004D5E0E"/>
    <w:rsid w:val="004E170B"/>
    <w:rsid w:val="004E4207"/>
    <w:rsid w:val="004E4450"/>
    <w:rsid w:val="004E5152"/>
    <w:rsid w:val="004E563C"/>
    <w:rsid w:val="004F3113"/>
    <w:rsid w:val="005024E1"/>
    <w:rsid w:val="00517C97"/>
    <w:rsid w:val="00535DF6"/>
    <w:rsid w:val="0054012D"/>
    <w:rsid w:val="00541050"/>
    <w:rsid w:val="005457F4"/>
    <w:rsid w:val="005528A6"/>
    <w:rsid w:val="00553BD2"/>
    <w:rsid w:val="00555E35"/>
    <w:rsid w:val="005617AE"/>
    <w:rsid w:val="0057620A"/>
    <w:rsid w:val="00587716"/>
    <w:rsid w:val="00587F8C"/>
    <w:rsid w:val="0059197A"/>
    <w:rsid w:val="00595FDD"/>
    <w:rsid w:val="0059639F"/>
    <w:rsid w:val="00596A01"/>
    <w:rsid w:val="00596DB2"/>
    <w:rsid w:val="005A31F1"/>
    <w:rsid w:val="005A652A"/>
    <w:rsid w:val="005B600D"/>
    <w:rsid w:val="005B6597"/>
    <w:rsid w:val="005B76D0"/>
    <w:rsid w:val="005B7B7B"/>
    <w:rsid w:val="005C1AEF"/>
    <w:rsid w:val="005C5115"/>
    <w:rsid w:val="005D0E47"/>
    <w:rsid w:val="005E2C48"/>
    <w:rsid w:val="005E486C"/>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74F0"/>
    <w:rsid w:val="00633065"/>
    <w:rsid w:val="0064292A"/>
    <w:rsid w:val="006470FE"/>
    <w:rsid w:val="00650A71"/>
    <w:rsid w:val="006524F4"/>
    <w:rsid w:val="006570BC"/>
    <w:rsid w:val="0065730C"/>
    <w:rsid w:val="00662506"/>
    <w:rsid w:val="0066299F"/>
    <w:rsid w:val="00662F0A"/>
    <w:rsid w:val="006639AD"/>
    <w:rsid w:val="006651F5"/>
    <w:rsid w:val="00667103"/>
    <w:rsid w:val="0066794B"/>
    <w:rsid w:val="00672B9B"/>
    <w:rsid w:val="00682286"/>
    <w:rsid w:val="0068771C"/>
    <w:rsid w:val="006877D9"/>
    <w:rsid w:val="00687DD6"/>
    <w:rsid w:val="00687ECC"/>
    <w:rsid w:val="00692AD3"/>
    <w:rsid w:val="006964B5"/>
    <w:rsid w:val="006A105D"/>
    <w:rsid w:val="006B22FF"/>
    <w:rsid w:val="006C2E8A"/>
    <w:rsid w:val="006C376D"/>
    <w:rsid w:val="006D0571"/>
    <w:rsid w:val="006D13DF"/>
    <w:rsid w:val="006D3B00"/>
    <w:rsid w:val="006D7DB2"/>
    <w:rsid w:val="006E3070"/>
    <w:rsid w:val="006E6D50"/>
    <w:rsid w:val="006E72CB"/>
    <w:rsid w:val="006E757F"/>
    <w:rsid w:val="006F00E4"/>
    <w:rsid w:val="006F3A4D"/>
    <w:rsid w:val="006F3BE8"/>
    <w:rsid w:val="00701F55"/>
    <w:rsid w:val="007025EB"/>
    <w:rsid w:val="007028F4"/>
    <w:rsid w:val="007035E0"/>
    <w:rsid w:val="00704AC3"/>
    <w:rsid w:val="00706EA0"/>
    <w:rsid w:val="0071409A"/>
    <w:rsid w:val="007154AA"/>
    <w:rsid w:val="00721484"/>
    <w:rsid w:val="00722CFE"/>
    <w:rsid w:val="007271CB"/>
    <w:rsid w:val="00734222"/>
    <w:rsid w:val="00735FE0"/>
    <w:rsid w:val="00736E45"/>
    <w:rsid w:val="00743CE0"/>
    <w:rsid w:val="00745A19"/>
    <w:rsid w:val="00745F27"/>
    <w:rsid w:val="007467E4"/>
    <w:rsid w:val="00751499"/>
    <w:rsid w:val="0075215A"/>
    <w:rsid w:val="00752A91"/>
    <w:rsid w:val="0075420D"/>
    <w:rsid w:val="00760A0D"/>
    <w:rsid w:val="00761A4E"/>
    <w:rsid w:val="007636DB"/>
    <w:rsid w:val="00765020"/>
    <w:rsid w:val="00766674"/>
    <w:rsid w:val="007717F6"/>
    <w:rsid w:val="00772402"/>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17F8"/>
    <w:rsid w:val="007E3B5D"/>
    <w:rsid w:val="007E428F"/>
    <w:rsid w:val="007E4FD6"/>
    <w:rsid w:val="007F05DA"/>
    <w:rsid w:val="007F19FD"/>
    <w:rsid w:val="007F7062"/>
    <w:rsid w:val="0080064A"/>
    <w:rsid w:val="00805FB2"/>
    <w:rsid w:val="00813959"/>
    <w:rsid w:val="008146C8"/>
    <w:rsid w:val="00824BC8"/>
    <w:rsid w:val="00827E46"/>
    <w:rsid w:val="008405DF"/>
    <w:rsid w:val="00841199"/>
    <w:rsid w:val="00841B1B"/>
    <w:rsid w:val="00854779"/>
    <w:rsid w:val="00854EC6"/>
    <w:rsid w:val="00855A5A"/>
    <w:rsid w:val="008644CB"/>
    <w:rsid w:val="00873122"/>
    <w:rsid w:val="0088061E"/>
    <w:rsid w:val="008814ED"/>
    <w:rsid w:val="00885CD1"/>
    <w:rsid w:val="008871B5"/>
    <w:rsid w:val="008915EB"/>
    <w:rsid w:val="008947F4"/>
    <w:rsid w:val="008A0CD3"/>
    <w:rsid w:val="008A7F35"/>
    <w:rsid w:val="008B0CAF"/>
    <w:rsid w:val="008B3DFC"/>
    <w:rsid w:val="008B5086"/>
    <w:rsid w:val="008D0224"/>
    <w:rsid w:val="008D3B53"/>
    <w:rsid w:val="008D4CAE"/>
    <w:rsid w:val="008D585A"/>
    <w:rsid w:val="008E4957"/>
    <w:rsid w:val="008E5F5E"/>
    <w:rsid w:val="008E684E"/>
    <w:rsid w:val="008F12AE"/>
    <w:rsid w:val="008F1B72"/>
    <w:rsid w:val="008F36DB"/>
    <w:rsid w:val="00903852"/>
    <w:rsid w:val="00906388"/>
    <w:rsid w:val="00906C49"/>
    <w:rsid w:val="00910D26"/>
    <w:rsid w:val="00911CA1"/>
    <w:rsid w:val="00925917"/>
    <w:rsid w:val="00930B8D"/>
    <w:rsid w:val="00932E23"/>
    <w:rsid w:val="00933F91"/>
    <w:rsid w:val="00936A79"/>
    <w:rsid w:val="00940316"/>
    <w:rsid w:val="00940C05"/>
    <w:rsid w:val="009410CB"/>
    <w:rsid w:val="00944616"/>
    <w:rsid w:val="009448AC"/>
    <w:rsid w:val="00944CF8"/>
    <w:rsid w:val="00953708"/>
    <w:rsid w:val="00953B7B"/>
    <w:rsid w:val="00960F8F"/>
    <w:rsid w:val="00965618"/>
    <w:rsid w:val="00971254"/>
    <w:rsid w:val="009741CA"/>
    <w:rsid w:val="00975123"/>
    <w:rsid w:val="00975A43"/>
    <w:rsid w:val="00977089"/>
    <w:rsid w:val="00982467"/>
    <w:rsid w:val="00990F3F"/>
    <w:rsid w:val="00991476"/>
    <w:rsid w:val="00996951"/>
    <w:rsid w:val="009A498F"/>
    <w:rsid w:val="009A54F7"/>
    <w:rsid w:val="009A6563"/>
    <w:rsid w:val="009A6AA5"/>
    <w:rsid w:val="009A7E13"/>
    <w:rsid w:val="009B0C68"/>
    <w:rsid w:val="009B0D86"/>
    <w:rsid w:val="009B2BE7"/>
    <w:rsid w:val="009B303C"/>
    <w:rsid w:val="009B3451"/>
    <w:rsid w:val="009B4782"/>
    <w:rsid w:val="009B61E3"/>
    <w:rsid w:val="009B79B0"/>
    <w:rsid w:val="009C1544"/>
    <w:rsid w:val="009C690A"/>
    <w:rsid w:val="009D14AD"/>
    <w:rsid w:val="009E3093"/>
    <w:rsid w:val="009E324E"/>
    <w:rsid w:val="009E3A90"/>
    <w:rsid w:val="009E4865"/>
    <w:rsid w:val="009E53B8"/>
    <w:rsid w:val="009E68FE"/>
    <w:rsid w:val="009F3C45"/>
    <w:rsid w:val="009F3CF5"/>
    <w:rsid w:val="009F42DD"/>
    <w:rsid w:val="009F4CE6"/>
    <w:rsid w:val="009F657F"/>
    <w:rsid w:val="009F6C74"/>
    <w:rsid w:val="00A1058B"/>
    <w:rsid w:val="00A12623"/>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4696A"/>
    <w:rsid w:val="00A603FA"/>
    <w:rsid w:val="00A65C51"/>
    <w:rsid w:val="00A702F0"/>
    <w:rsid w:val="00A70979"/>
    <w:rsid w:val="00A714E3"/>
    <w:rsid w:val="00A720BC"/>
    <w:rsid w:val="00A747AD"/>
    <w:rsid w:val="00A75CE5"/>
    <w:rsid w:val="00A76E69"/>
    <w:rsid w:val="00A82BFB"/>
    <w:rsid w:val="00A851D8"/>
    <w:rsid w:val="00A87A58"/>
    <w:rsid w:val="00A95001"/>
    <w:rsid w:val="00A96F2C"/>
    <w:rsid w:val="00AA1D87"/>
    <w:rsid w:val="00AA1EF3"/>
    <w:rsid w:val="00AA212D"/>
    <w:rsid w:val="00AA3B0C"/>
    <w:rsid w:val="00AA4397"/>
    <w:rsid w:val="00AA4BF1"/>
    <w:rsid w:val="00AB1912"/>
    <w:rsid w:val="00AB1F76"/>
    <w:rsid w:val="00AC2007"/>
    <w:rsid w:val="00AC4F67"/>
    <w:rsid w:val="00AC5BD9"/>
    <w:rsid w:val="00AD1E9F"/>
    <w:rsid w:val="00AD27C1"/>
    <w:rsid w:val="00AE15D3"/>
    <w:rsid w:val="00AE1CB0"/>
    <w:rsid w:val="00AE4383"/>
    <w:rsid w:val="00AE4F84"/>
    <w:rsid w:val="00AE597A"/>
    <w:rsid w:val="00AF3657"/>
    <w:rsid w:val="00B01365"/>
    <w:rsid w:val="00B0540A"/>
    <w:rsid w:val="00B07621"/>
    <w:rsid w:val="00B1063A"/>
    <w:rsid w:val="00B12542"/>
    <w:rsid w:val="00B25342"/>
    <w:rsid w:val="00B26DE3"/>
    <w:rsid w:val="00B34890"/>
    <w:rsid w:val="00B4260D"/>
    <w:rsid w:val="00B435B5"/>
    <w:rsid w:val="00B43827"/>
    <w:rsid w:val="00B43A8C"/>
    <w:rsid w:val="00B510F6"/>
    <w:rsid w:val="00B5476A"/>
    <w:rsid w:val="00B564B1"/>
    <w:rsid w:val="00B564B6"/>
    <w:rsid w:val="00B60060"/>
    <w:rsid w:val="00B60332"/>
    <w:rsid w:val="00B60618"/>
    <w:rsid w:val="00B62F48"/>
    <w:rsid w:val="00B651B9"/>
    <w:rsid w:val="00B67980"/>
    <w:rsid w:val="00B71A98"/>
    <w:rsid w:val="00B801E5"/>
    <w:rsid w:val="00B82BFE"/>
    <w:rsid w:val="00B867A0"/>
    <w:rsid w:val="00B95568"/>
    <w:rsid w:val="00B955C6"/>
    <w:rsid w:val="00B971AD"/>
    <w:rsid w:val="00BA0223"/>
    <w:rsid w:val="00BA139E"/>
    <w:rsid w:val="00BA175C"/>
    <w:rsid w:val="00BA684F"/>
    <w:rsid w:val="00BB0FE8"/>
    <w:rsid w:val="00BB7505"/>
    <w:rsid w:val="00BC010F"/>
    <w:rsid w:val="00BC4E5F"/>
    <w:rsid w:val="00BC587A"/>
    <w:rsid w:val="00BD1CEC"/>
    <w:rsid w:val="00BD1E4A"/>
    <w:rsid w:val="00BD2203"/>
    <w:rsid w:val="00BD3814"/>
    <w:rsid w:val="00BD3D7A"/>
    <w:rsid w:val="00BD57C9"/>
    <w:rsid w:val="00BD7C77"/>
    <w:rsid w:val="00BE0033"/>
    <w:rsid w:val="00BE2D4C"/>
    <w:rsid w:val="00BE3B71"/>
    <w:rsid w:val="00BE3D22"/>
    <w:rsid w:val="00BE5C5A"/>
    <w:rsid w:val="00BE64B8"/>
    <w:rsid w:val="00BE65AF"/>
    <w:rsid w:val="00BE6646"/>
    <w:rsid w:val="00BE67F2"/>
    <w:rsid w:val="00BF63C1"/>
    <w:rsid w:val="00BF68C9"/>
    <w:rsid w:val="00C10544"/>
    <w:rsid w:val="00C11E37"/>
    <w:rsid w:val="00C17953"/>
    <w:rsid w:val="00C20C65"/>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5424"/>
    <w:rsid w:val="00C7196E"/>
    <w:rsid w:val="00C76D48"/>
    <w:rsid w:val="00CA05B1"/>
    <w:rsid w:val="00CA3F65"/>
    <w:rsid w:val="00CB13E6"/>
    <w:rsid w:val="00CB2A74"/>
    <w:rsid w:val="00CB3671"/>
    <w:rsid w:val="00CB6492"/>
    <w:rsid w:val="00CB664A"/>
    <w:rsid w:val="00CC22BE"/>
    <w:rsid w:val="00CC2E19"/>
    <w:rsid w:val="00CC3603"/>
    <w:rsid w:val="00CC45F3"/>
    <w:rsid w:val="00CD5A96"/>
    <w:rsid w:val="00CD7193"/>
    <w:rsid w:val="00CE16ED"/>
    <w:rsid w:val="00CE601F"/>
    <w:rsid w:val="00CE6EF2"/>
    <w:rsid w:val="00D01DC2"/>
    <w:rsid w:val="00D02A2B"/>
    <w:rsid w:val="00D03766"/>
    <w:rsid w:val="00D11758"/>
    <w:rsid w:val="00D12BA5"/>
    <w:rsid w:val="00D207FC"/>
    <w:rsid w:val="00D2238A"/>
    <w:rsid w:val="00D32DFB"/>
    <w:rsid w:val="00D33BD9"/>
    <w:rsid w:val="00D35DEF"/>
    <w:rsid w:val="00D35F16"/>
    <w:rsid w:val="00D44CF6"/>
    <w:rsid w:val="00D47C0B"/>
    <w:rsid w:val="00D52A4A"/>
    <w:rsid w:val="00D56178"/>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9566C"/>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D4783"/>
    <w:rsid w:val="00DD7F34"/>
    <w:rsid w:val="00DE2E28"/>
    <w:rsid w:val="00DE5974"/>
    <w:rsid w:val="00DF0679"/>
    <w:rsid w:val="00DF49AE"/>
    <w:rsid w:val="00DF60AA"/>
    <w:rsid w:val="00E01327"/>
    <w:rsid w:val="00E04A37"/>
    <w:rsid w:val="00E04D55"/>
    <w:rsid w:val="00E06CE7"/>
    <w:rsid w:val="00E10C21"/>
    <w:rsid w:val="00E1236F"/>
    <w:rsid w:val="00E22B2A"/>
    <w:rsid w:val="00E22DA1"/>
    <w:rsid w:val="00E31500"/>
    <w:rsid w:val="00E32166"/>
    <w:rsid w:val="00E324F4"/>
    <w:rsid w:val="00E35B5D"/>
    <w:rsid w:val="00E363C9"/>
    <w:rsid w:val="00E5280E"/>
    <w:rsid w:val="00E54203"/>
    <w:rsid w:val="00E57EBE"/>
    <w:rsid w:val="00E60E28"/>
    <w:rsid w:val="00E752FC"/>
    <w:rsid w:val="00E77066"/>
    <w:rsid w:val="00E770E2"/>
    <w:rsid w:val="00E87ACF"/>
    <w:rsid w:val="00E9527F"/>
    <w:rsid w:val="00EA1E82"/>
    <w:rsid w:val="00EA3D0E"/>
    <w:rsid w:val="00EA42E6"/>
    <w:rsid w:val="00EA5AE1"/>
    <w:rsid w:val="00EB3D39"/>
    <w:rsid w:val="00EB55D9"/>
    <w:rsid w:val="00EC0921"/>
    <w:rsid w:val="00EC5E5D"/>
    <w:rsid w:val="00ED3908"/>
    <w:rsid w:val="00ED705B"/>
    <w:rsid w:val="00EE2AA3"/>
    <w:rsid w:val="00EE349A"/>
    <w:rsid w:val="00EE6EF1"/>
    <w:rsid w:val="00EF39CA"/>
    <w:rsid w:val="00F013C0"/>
    <w:rsid w:val="00F06133"/>
    <w:rsid w:val="00F121A6"/>
    <w:rsid w:val="00F16117"/>
    <w:rsid w:val="00F162B4"/>
    <w:rsid w:val="00F26DAF"/>
    <w:rsid w:val="00F27DD3"/>
    <w:rsid w:val="00F3191C"/>
    <w:rsid w:val="00F34435"/>
    <w:rsid w:val="00F37917"/>
    <w:rsid w:val="00F46C47"/>
    <w:rsid w:val="00F552DE"/>
    <w:rsid w:val="00F6037A"/>
    <w:rsid w:val="00F603DB"/>
    <w:rsid w:val="00F637EB"/>
    <w:rsid w:val="00F63BF0"/>
    <w:rsid w:val="00F6501E"/>
    <w:rsid w:val="00F70835"/>
    <w:rsid w:val="00F70B3E"/>
    <w:rsid w:val="00F70C74"/>
    <w:rsid w:val="00F7288B"/>
    <w:rsid w:val="00F754C6"/>
    <w:rsid w:val="00F8061A"/>
    <w:rsid w:val="00F83A1D"/>
    <w:rsid w:val="00F87258"/>
    <w:rsid w:val="00F90C7E"/>
    <w:rsid w:val="00F9178E"/>
    <w:rsid w:val="00F94F2F"/>
    <w:rsid w:val="00F95225"/>
    <w:rsid w:val="00FB21E9"/>
    <w:rsid w:val="00FB5783"/>
    <w:rsid w:val="00FB7C03"/>
    <w:rsid w:val="00FC04B0"/>
    <w:rsid w:val="00FC174D"/>
    <w:rsid w:val="00FC2FC0"/>
    <w:rsid w:val="00FC40D6"/>
    <w:rsid w:val="00FD2228"/>
    <w:rsid w:val="00FD4D05"/>
    <w:rsid w:val="00FE0444"/>
    <w:rsid w:val="00FF1473"/>
    <w:rsid w:val="00FF38E8"/>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0721"/>
    <o:shapelayout v:ext="edit">
      <o:idmap v:ext="edit" data="1"/>
    </o:shapelayout>
  </w:shapeDefaults>
  <w:decimalSymbol w:val="."/>
  <w:listSeparator w:val=","/>
  <w14:docId w14:val="73E282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styleId="CommentReference">
    <w:name w:val="annotation reference"/>
    <w:basedOn w:val="DefaultParagraphFont"/>
    <w:rsid w:val="008B3DFC"/>
    <w:rPr>
      <w:sz w:val="16"/>
      <w:szCs w:val="16"/>
    </w:rPr>
  </w:style>
  <w:style w:type="paragraph" w:styleId="CommentText">
    <w:name w:val="annotation text"/>
    <w:basedOn w:val="Normal"/>
    <w:link w:val="CommentTextChar"/>
    <w:rsid w:val="008B3DFC"/>
    <w:rPr>
      <w:sz w:val="20"/>
    </w:rPr>
  </w:style>
  <w:style w:type="character" w:customStyle="1" w:styleId="CommentTextChar">
    <w:name w:val="Comment Text Char"/>
    <w:basedOn w:val="DefaultParagraphFont"/>
    <w:link w:val="CommentText"/>
    <w:rsid w:val="008B3DFC"/>
  </w:style>
  <w:style w:type="paragraph" w:styleId="CommentSubject">
    <w:name w:val="annotation subject"/>
    <w:basedOn w:val="CommentText"/>
    <w:next w:val="CommentText"/>
    <w:link w:val="CommentSubjectChar"/>
    <w:rsid w:val="008B3DFC"/>
    <w:rPr>
      <w:b/>
      <w:bCs/>
    </w:rPr>
  </w:style>
  <w:style w:type="character" w:customStyle="1" w:styleId="CommentSubjectChar">
    <w:name w:val="Comment Subject Char"/>
    <w:basedOn w:val="CommentTextChar"/>
    <w:link w:val="CommentSubject"/>
    <w:rsid w:val="008B3DFC"/>
    <w:rPr>
      <w:b/>
      <w:bCs/>
    </w:rPr>
  </w:style>
  <w:style w:type="paragraph" w:styleId="NoSpacing">
    <w:name w:val="No Spacing"/>
    <w:uiPriority w:val="1"/>
    <w:qFormat/>
    <w:rsid w:val="009F3CF5"/>
    <w:rPr>
      <w:rFonts w:eastAsiaTheme="minorHAnsi" w:cstheme="minorBidi"/>
      <w:sz w:val="24"/>
      <w:szCs w:val="22"/>
    </w:rPr>
  </w:style>
  <w:style w:type="character" w:customStyle="1" w:styleId="FootnoteTextChar">
    <w:name w:val="Footnote Text Char"/>
    <w:basedOn w:val="DefaultParagraphFont"/>
    <w:link w:val="FootnoteText"/>
    <w:uiPriority w:val="99"/>
    <w:semiHidden/>
    <w:rsid w:val="002F2E59"/>
  </w:style>
  <w:style w:type="character" w:customStyle="1" w:styleId="NormaldoubleChar">
    <w:name w:val="Normal double Char"/>
    <w:link w:val="Normaldouble"/>
    <w:rsid w:val="005E486C"/>
    <w:rPr>
      <w:sz w:val="24"/>
    </w:rPr>
  </w:style>
  <w:style w:type="character" w:customStyle="1" w:styleId="HeaderChar">
    <w:name w:val="Header Char"/>
    <w:basedOn w:val="DefaultParagraphFont"/>
    <w:link w:val="Header"/>
    <w:rsid w:val="00202C1C"/>
    <w:rPr>
      <w:sz w:val="24"/>
    </w:rPr>
  </w:style>
  <w:style w:type="paragraph" w:styleId="BodyText">
    <w:name w:val="Body Text"/>
    <w:basedOn w:val="Normal"/>
    <w:link w:val="BodyTextChar"/>
    <w:uiPriority w:val="1"/>
    <w:qFormat/>
    <w:rsid w:val="00202C1C"/>
    <w:pPr>
      <w:widowControl w:val="0"/>
      <w:autoSpaceDE w:val="0"/>
      <w:autoSpaceDN w:val="0"/>
      <w:jc w:val="left"/>
    </w:pPr>
    <w:rPr>
      <w:szCs w:val="24"/>
    </w:rPr>
  </w:style>
  <w:style w:type="character" w:customStyle="1" w:styleId="BodyTextChar">
    <w:name w:val="Body Text Char"/>
    <w:basedOn w:val="DefaultParagraphFont"/>
    <w:link w:val="BodyText"/>
    <w:uiPriority w:val="1"/>
    <w:rsid w:val="00202C1C"/>
    <w:rPr>
      <w:sz w:val="24"/>
      <w:szCs w:val="24"/>
    </w:rPr>
  </w:style>
  <w:style w:type="paragraph" w:customStyle="1" w:styleId="Docketnumber0">
    <w:name w:val="Docketnumber"/>
    <w:basedOn w:val="Normal"/>
    <w:link w:val="DocketnumberChar"/>
    <w:uiPriority w:val="3"/>
    <w:rsid w:val="00C65424"/>
    <w:pPr>
      <w:spacing w:after="480"/>
      <w:jc w:val="center"/>
    </w:pPr>
    <w:rPr>
      <w:rFonts w:eastAsiaTheme="minorHAnsi"/>
      <w:b/>
      <w:szCs w:val="24"/>
    </w:rPr>
  </w:style>
  <w:style w:type="character" w:customStyle="1" w:styleId="DocketnumberChar">
    <w:name w:val="Docketnumber Char"/>
    <w:basedOn w:val="DefaultParagraphFont"/>
    <w:link w:val="Docketnumber0"/>
    <w:uiPriority w:val="3"/>
    <w:rsid w:val="00C65424"/>
    <w:rPr>
      <w:rFonts w:eastAsiaTheme="minorHAnsi"/>
      <w:b/>
      <w:sz w:val="24"/>
      <w:szCs w:val="24"/>
    </w:rPr>
  </w:style>
  <w:style w:type="paragraph" w:customStyle="1" w:styleId="Docketstyle1">
    <w:name w:val="Docketstyle"/>
    <w:basedOn w:val="Normal"/>
    <w:uiPriority w:val="3"/>
    <w:rsid w:val="00C65424"/>
    <w:pPr>
      <w:jc w:val="left"/>
    </w:pPr>
    <w:rPr>
      <w:rFonts w:eastAsiaTheme="minorHAnsi"/>
      <w:b/>
      <w:szCs w:val="24"/>
    </w:rPr>
  </w:style>
  <w:style w:type="paragraph" w:customStyle="1" w:styleId="DocketstylePUC">
    <w:name w:val="DocketstylePUC"/>
    <w:basedOn w:val="Docketstyle1"/>
    <w:uiPriority w:val="3"/>
    <w:rsid w:val="00C65424"/>
    <w:pPr>
      <w:jc w:val="center"/>
    </w:pPr>
  </w:style>
  <w:style w:type="paragraph" w:customStyle="1" w:styleId="Titleoforder">
    <w:name w:val="Titleoforder"/>
    <w:basedOn w:val="Docketnumber0"/>
    <w:link w:val="TitleoforderChar"/>
    <w:uiPriority w:val="3"/>
    <w:rsid w:val="00C65424"/>
    <w:pPr>
      <w:spacing w:before="480" w:after="360"/>
    </w:pPr>
  </w:style>
  <w:style w:type="character" w:customStyle="1" w:styleId="TitleoforderChar">
    <w:name w:val="Titleoforder Char"/>
    <w:basedOn w:val="DocketnumberChar"/>
    <w:link w:val="Titleoforder"/>
    <w:uiPriority w:val="3"/>
    <w:rsid w:val="00C65424"/>
    <w:rPr>
      <w:rFonts w:eastAsiaTheme="minorHAnsi"/>
      <w:b/>
      <w:sz w:val="24"/>
      <w:szCs w:val="24"/>
    </w:rPr>
  </w:style>
  <w:style w:type="paragraph" w:customStyle="1" w:styleId="FOFNumbered">
    <w:name w:val="FOF Numbered"/>
    <w:basedOn w:val="Normal"/>
    <w:link w:val="FOFNumberedChar"/>
    <w:qFormat/>
    <w:rsid w:val="00C65424"/>
    <w:pPr>
      <w:numPr>
        <w:numId w:val="17"/>
      </w:numPr>
      <w:spacing w:before="120" w:line="360" w:lineRule="auto"/>
    </w:pPr>
    <w:rPr>
      <w:snapToGrid w:val="0"/>
    </w:rPr>
  </w:style>
  <w:style w:type="paragraph" w:customStyle="1" w:styleId="COLNumbered">
    <w:name w:val="COL Numbered"/>
    <w:basedOn w:val="FOFNumbered"/>
    <w:uiPriority w:val="2"/>
    <w:qFormat/>
    <w:rsid w:val="00C65424"/>
    <w:pPr>
      <w:numPr>
        <w:numId w:val="18"/>
      </w:numPr>
      <w:tabs>
        <w:tab w:val="num" w:pos="720"/>
      </w:tabs>
      <w:ind w:left="1080" w:hanging="720"/>
    </w:pPr>
  </w:style>
  <w:style w:type="paragraph" w:customStyle="1" w:styleId="Dateline">
    <w:name w:val="Dateline"/>
    <w:basedOn w:val="Normal"/>
    <w:link w:val="DatelineChar"/>
    <w:uiPriority w:val="3"/>
    <w:rsid w:val="00C65424"/>
    <w:pPr>
      <w:keepNext/>
      <w:ind w:left="720"/>
      <w:jc w:val="left"/>
    </w:pPr>
    <w:rPr>
      <w:rFonts w:eastAsiaTheme="minorHAnsi"/>
      <w:b/>
      <w:szCs w:val="24"/>
    </w:rPr>
  </w:style>
  <w:style w:type="character" w:customStyle="1" w:styleId="DatelineChar">
    <w:name w:val="Dateline Char"/>
    <w:basedOn w:val="DefaultParagraphFont"/>
    <w:link w:val="Dateline"/>
    <w:uiPriority w:val="3"/>
    <w:rsid w:val="00C65424"/>
    <w:rPr>
      <w:rFonts w:eastAsiaTheme="minorHAnsi"/>
      <w:b/>
      <w:sz w:val="24"/>
      <w:szCs w:val="24"/>
    </w:rPr>
  </w:style>
  <w:style w:type="paragraph" w:customStyle="1" w:styleId="OrderingParagraph">
    <w:name w:val="Ordering Paragraph"/>
    <w:basedOn w:val="FOFNumbered"/>
    <w:link w:val="OrderingParagraphChar"/>
    <w:uiPriority w:val="2"/>
    <w:qFormat/>
    <w:rsid w:val="00C65424"/>
    <w:pPr>
      <w:numPr>
        <w:numId w:val="19"/>
      </w:numPr>
    </w:pPr>
  </w:style>
  <w:style w:type="character" w:customStyle="1" w:styleId="FOFNumberedChar">
    <w:name w:val="FOF Numbered Char"/>
    <w:basedOn w:val="DefaultParagraphFont"/>
    <w:link w:val="FOFNumbered"/>
    <w:rsid w:val="00C65424"/>
    <w:rPr>
      <w:snapToGrid w:val="0"/>
      <w:sz w:val="24"/>
    </w:rPr>
  </w:style>
  <w:style w:type="character" w:customStyle="1" w:styleId="OrderingParagraphChar">
    <w:name w:val="Ordering Paragraph Char"/>
    <w:basedOn w:val="DefaultParagraphFont"/>
    <w:link w:val="OrderingParagraph"/>
    <w:uiPriority w:val="2"/>
    <w:rsid w:val="00C65424"/>
    <w:rPr>
      <w:snapToGrid w:val="0"/>
      <w:sz w:val="24"/>
    </w:rPr>
  </w:style>
  <w:style w:type="paragraph" w:customStyle="1" w:styleId="FilePath">
    <w:name w:val="File Path"/>
    <w:basedOn w:val="Normal"/>
    <w:link w:val="FilePathChar"/>
    <w:qFormat/>
    <w:rsid w:val="00C65424"/>
    <w:pPr>
      <w:spacing w:before="120"/>
    </w:pPr>
    <w:rPr>
      <w:sz w:val="16"/>
      <w:lang w:eastAsia="zh-TW"/>
    </w:rPr>
  </w:style>
  <w:style w:type="character" w:customStyle="1" w:styleId="FilePathChar">
    <w:name w:val="File Path Char"/>
    <w:link w:val="FilePath"/>
    <w:rsid w:val="00C65424"/>
    <w:rPr>
      <w:sz w:val="16"/>
      <w:lang w:eastAsia="zh-TW"/>
    </w:rPr>
  </w:style>
  <w:style w:type="character" w:customStyle="1" w:styleId="eop">
    <w:name w:val="eop"/>
    <w:basedOn w:val="DefaultParagraphFont"/>
    <w:rsid w:val="00C65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F4562-D511-45A9-B96D-19200DE20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3558</Words>
  <Characters>18523</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2020-06-03T21:02:00Z</dcterms:created>
  <dcterms:modified xsi:type="dcterms:W3CDTF">2020-06-05T22:42:00Z</dcterms:modified>
</cp:coreProperties>
</file>